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9"/>
        <w:gridCol w:w="1560"/>
        <w:gridCol w:w="31"/>
      </w:tblGrid>
      <w:tr w:rsidR="008B4316" w:rsidRPr="00C90400" w:rsidTr="00C90400">
        <w:trPr>
          <w:trHeight w:val="416"/>
        </w:trPr>
        <w:tc>
          <w:tcPr>
            <w:tcW w:w="8080" w:type="dxa"/>
            <w:shd w:val="clear" w:color="auto" w:fill="5B9BD5" w:themeFill="accent1"/>
          </w:tcPr>
          <w:p w:rsidR="008B4316" w:rsidRPr="00C90400" w:rsidRDefault="008B4316" w:rsidP="00C90400">
            <w:pPr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C90400">
              <w:rPr>
                <w:rFonts w:ascii="Cambria" w:hAnsi="Cambria" w:cs="Arial"/>
                <w:b/>
                <w:bCs/>
                <w:color w:val="FFFFFF" w:themeColor="background1"/>
              </w:rPr>
              <w:t xml:space="preserve">JUS Cfr. Resolución SCBA n° 3938/2019 </w:t>
            </w:r>
          </w:p>
        </w:tc>
        <w:tc>
          <w:tcPr>
            <w:tcW w:w="709" w:type="dxa"/>
            <w:shd w:val="clear" w:color="auto" w:fill="5B9BD5" w:themeFill="accent1"/>
          </w:tcPr>
          <w:p w:rsidR="008B4316" w:rsidRPr="00C90400" w:rsidRDefault="00432F85" w:rsidP="00C90400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90400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>Jus</w:t>
            </w:r>
            <w:proofErr w:type="spellEnd"/>
          </w:p>
        </w:tc>
        <w:tc>
          <w:tcPr>
            <w:tcW w:w="1591" w:type="dxa"/>
            <w:gridSpan w:val="2"/>
            <w:shd w:val="clear" w:color="auto" w:fill="5B9BD5" w:themeFill="accent1"/>
          </w:tcPr>
          <w:p w:rsidR="008B4316" w:rsidRPr="00C90400" w:rsidRDefault="00432F85" w:rsidP="00C90400">
            <w:pPr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90400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>$1.471</w:t>
            </w:r>
          </w:p>
        </w:tc>
      </w:tr>
      <w:tr w:rsidR="00432F85" w:rsidRPr="00C90400" w:rsidTr="00C90400">
        <w:trPr>
          <w:gridAfter w:val="1"/>
          <w:wAfter w:w="31" w:type="dxa"/>
          <w:trHeight w:val="281"/>
        </w:trPr>
        <w:tc>
          <w:tcPr>
            <w:tcW w:w="10349" w:type="dxa"/>
            <w:gridSpan w:val="3"/>
            <w:hideMark/>
          </w:tcPr>
          <w:p w:rsidR="008B4316" w:rsidRPr="00C90400" w:rsidRDefault="008B4316" w:rsidP="00C90400">
            <w:pPr>
              <w:jc w:val="center"/>
              <w:rPr>
                <w:rFonts w:ascii="Cambria" w:hAnsi="Cambria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C90400">
              <w:rPr>
                <w:rFonts w:ascii="Cambria" w:hAnsi="Cambria" w:cs="Arial"/>
                <w:b/>
                <w:bCs/>
                <w:color w:val="2F5496" w:themeColor="accent5" w:themeShade="BF"/>
                <w:sz w:val="20"/>
                <w:szCs w:val="20"/>
              </w:rPr>
              <w:t>I.- HONORARIOS MÍNIMOS EN ASUNTOS JUDICIALES NO SUSCEPTIBLES DE APRECIACIÓN PECUNIARIA</w:t>
            </w:r>
          </w:p>
        </w:tc>
      </w:tr>
      <w:tr w:rsidR="008B4316" w:rsidRPr="00C90400" w:rsidTr="00C90400">
        <w:trPr>
          <w:gridAfter w:val="1"/>
          <w:wAfter w:w="31" w:type="dxa"/>
          <w:trHeight w:val="272"/>
        </w:trPr>
        <w:tc>
          <w:tcPr>
            <w:tcW w:w="10349" w:type="dxa"/>
            <w:gridSpan w:val="3"/>
            <w:shd w:val="clear" w:color="auto" w:fill="DEEAF6" w:themeFill="accent1" w:themeFillTint="33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  <w:b/>
                <w:bCs/>
              </w:rPr>
              <w:t>1. Procesos de Familia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a) Divorcio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$ 58.840,00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b) Nulidad de matrimonio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$ 117.680,00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c) Procesos por Violencia Familiar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$ 29.420,00</w:t>
            </w:r>
          </w:p>
        </w:tc>
      </w:tr>
      <w:tr w:rsidR="00432F85" w:rsidRPr="00C90400" w:rsidTr="00C90400">
        <w:trPr>
          <w:gridAfter w:val="1"/>
          <w:wAfter w:w="31" w:type="dxa"/>
          <w:trHeight w:val="264"/>
        </w:trPr>
        <w:tc>
          <w:tcPr>
            <w:tcW w:w="8080" w:type="dxa"/>
            <w:hideMark/>
          </w:tcPr>
          <w:p w:rsidR="00432F85" w:rsidRPr="00C90400" w:rsidRDefault="00432F85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d) Medidas cautelares, </w:t>
            </w:r>
            <w:proofErr w:type="spellStart"/>
            <w:r w:rsidRPr="00C90400">
              <w:rPr>
                <w:rFonts w:ascii="Cambria" w:hAnsi="Cambria" w:cs="Arial"/>
              </w:rPr>
              <w:t>autosatisfactivas</w:t>
            </w:r>
            <w:proofErr w:type="spellEnd"/>
            <w:r w:rsidRPr="00C90400">
              <w:rPr>
                <w:rFonts w:ascii="Cambria" w:hAnsi="Cambria" w:cs="Arial"/>
              </w:rPr>
              <w:t xml:space="preserve"> y urgentes, guarda, reintegro y similares</w:t>
            </w:r>
          </w:p>
        </w:tc>
        <w:tc>
          <w:tcPr>
            <w:tcW w:w="709" w:type="dxa"/>
            <w:noWrap/>
            <w:hideMark/>
          </w:tcPr>
          <w:p w:rsidR="00432F85" w:rsidRPr="00C90400" w:rsidRDefault="00432F85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432F85" w:rsidRPr="00C90400" w:rsidRDefault="00432F85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$ 29.420,00</w:t>
            </w:r>
          </w:p>
        </w:tc>
      </w:tr>
      <w:tr w:rsidR="00432F85" w:rsidRPr="00C90400" w:rsidTr="00C90400">
        <w:trPr>
          <w:gridAfter w:val="1"/>
          <w:wAfter w:w="31" w:type="dxa"/>
          <w:trHeight w:val="344"/>
        </w:trPr>
        <w:tc>
          <w:tcPr>
            <w:tcW w:w="8080" w:type="dxa"/>
            <w:hideMark/>
          </w:tcPr>
          <w:p w:rsidR="00432F85" w:rsidRPr="00C90400" w:rsidRDefault="00432F85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e) Procesos en los que se debatan derechos de familia y no tengan especial regulación</w:t>
            </w:r>
          </w:p>
        </w:tc>
        <w:tc>
          <w:tcPr>
            <w:tcW w:w="709" w:type="dxa"/>
            <w:noWrap/>
            <w:hideMark/>
          </w:tcPr>
          <w:p w:rsidR="00432F85" w:rsidRPr="00C90400" w:rsidRDefault="00432F85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432F85" w:rsidRPr="00C90400" w:rsidRDefault="00432F85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$ 29.420,00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f) Reclamación e Impugnación de Filiación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$ 117.680,00</w:t>
            </w:r>
          </w:p>
        </w:tc>
      </w:tr>
      <w:tr w:rsidR="008B4316" w:rsidRPr="00C90400" w:rsidTr="00C90400">
        <w:trPr>
          <w:gridAfter w:val="1"/>
          <w:wAfter w:w="31" w:type="dxa"/>
          <w:trHeight w:val="116"/>
        </w:trPr>
        <w:tc>
          <w:tcPr>
            <w:tcW w:w="8080" w:type="dxa"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g) Procesos en los que se debata la inseminación artificial u otro medio de fecundación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432F85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4</w:t>
            </w:r>
            <w:r w:rsidR="008B4316" w:rsidRPr="00C90400">
              <w:rPr>
                <w:rFonts w:ascii="Cambria" w:hAnsi="Cambria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$ 58.840,00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h) Suspensión, pérdida y rehabilitación de la responsabilidad parental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55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$ 80.905,00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i) Tutela y curatela no contradictoria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$ 44.130,00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j) Tutela y curatela contradictoria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55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$ 80.905,00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k) Litisexpensas  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$ 14.710,00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l) Adopciones y guarda con fines de adopción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$ 58.840,00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m) Cuidado personal y régimen de visitas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45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$ 66.195,00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n) Determinación de la capacidad jurídica de las personas: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No contradictoria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$ 44.130,00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Contradictoria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$ 73.550,00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o) Inhabilitación o rehabilitación de la capacidad jurídica de las personas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No contradictoria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$ 44.130,00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Contradictoria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$ 73.550,00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p) Ausencia simple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$ 58.840,00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q) Ausencia con presunción de fallecimiento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$ 117.680,00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r) Internaciones: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No contradictorias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$ 44.130,00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Contradictorias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$ 58.840,00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s) Inscripciones de nacimiento, nombres, estado civil y sus registraciones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$ 29.420,00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t) Autorización para disponer, gravar y adquirir bienes de incapaces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$ 29.420,00</w:t>
            </w:r>
          </w:p>
        </w:tc>
      </w:tr>
      <w:tr w:rsidR="00C90400" w:rsidRPr="00C90400" w:rsidTr="00C90400">
        <w:trPr>
          <w:gridAfter w:val="1"/>
          <w:wAfter w:w="31" w:type="dxa"/>
          <w:trHeight w:val="610"/>
        </w:trPr>
        <w:tc>
          <w:tcPr>
            <w:tcW w:w="8080" w:type="dxa"/>
            <w:hideMark/>
          </w:tcPr>
          <w:p w:rsidR="00C90400" w:rsidRPr="00C90400" w:rsidRDefault="00C90400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u) Cuestiones originadas en la disponibilidad del cuerpo u órganos del ser humano después de su muerte</w:t>
            </w:r>
          </w:p>
        </w:tc>
        <w:tc>
          <w:tcPr>
            <w:tcW w:w="709" w:type="dxa"/>
            <w:noWrap/>
            <w:hideMark/>
          </w:tcPr>
          <w:p w:rsidR="00C90400" w:rsidRPr="00C90400" w:rsidRDefault="00C90400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C90400" w:rsidRPr="00C90400" w:rsidRDefault="00C90400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$ 29.420,00</w:t>
            </w:r>
          </w:p>
        </w:tc>
      </w:tr>
      <w:tr w:rsidR="00C90400" w:rsidRPr="00C90400" w:rsidTr="00C90400">
        <w:trPr>
          <w:gridAfter w:val="1"/>
          <w:wAfter w:w="31" w:type="dxa"/>
          <w:trHeight w:val="610"/>
        </w:trPr>
        <w:tc>
          <w:tcPr>
            <w:tcW w:w="8080" w:type="dxa"/>
            <w:hideMark/>
          </w:tcPr>
          <w:p w:rsidR="00C90400" w:rsidRPr="00C90400" w:rsidRDefault="00C90400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v) Actuaciones que implican violaciones de derechos difusos de los niños, reconocidos constitucionalmente</w:t>
            </w:r>
          </w:p>
        </w:tc>
        <w:tc>
          <w:tcPr>
            <w:tcW w:w="709" w:type="dxa"/>
            <w:noWrap/>
            <w:hideMark/>
          </w:tcPr>
          <w:p w:rsidR="00C90400" w:rsidRPr="00C90400" w:rsidRDefault="00C90400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C90400" w:rsidRPr="00C90400" w:rsidRDefault="00C90400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$ 44.130,00</w:t>
            </w:r>
          </w:p>
        </w:tc>
      </w:tr>
      <w:tr w:rsidR="00E10CF7" w:rsidRPr="00C90400" w:rsidTr="00C90400">
        <w:trPr>
          <w:gridAfter w:val="1"/>
          <w:wAfter w:w="31" w:type="dxa"/>
          <w:trHeight w:val="610"/>
        </w:trPr>
        <w:tc>
          <w:tcPr>
            <w:tcW w:w="8080" w:type="dxa"/>
            <w:hideMark/>
          </w:tcPr>
          <w:p w:rsidR="00E10CF7" w:rsidRPr="00C90400" w:rsidRDefault="00E10CF7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 xml:space="preserve">w) En los procesos o procedimientos originados en el derecho de familia que no tuvieren regulación específica en esta ley se fijará un mínimo de </w:t>
            </w:r>
          </w:p>
        </w:tc>
        <w:tc>
          <w:tcPr>
            <w:tcW w:w="709" w:type="dxa"/>
            <w:noWrap/>
            <w:hideMark/>
          </w:tcPr>
          <w:p w:rsidR="00E10CF7" w:rsidRPr="00C90400" w:rsidRDefault="00E10CF7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E10CF7" w:rsidRPr="00C90400" w:rsidRDefault="00E10CF7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$ 29.420,00</w:t>
            </w:r>
          </w:p>
        </w:tc>
      </w:tr>
      <w:tr w:rsidR="00E10CF7" w:rsidRPr="00C90400" w:rsidTr="00C90400">
        <w:trPr>
          <w:gridAfter w:val="1"/>
          <w:wAfter w:w="31" w:type="dxa"/>
          <w:trHeight w:val="222"/>
        </w:trPr>
        <w:tc>
          <w:tcPr>
            <w:tcW w:w="10349" w:type="dxa"/>
            <w:gridSpan w:val="3"/>
            <w:shd w:val="clear" w:color="auto" w:fill="DEEAF6" w:themeFill="accent1" w:themeFillTint="33"/>
            <w:noWrap/>
            <w:hideMark/>
          </w:tcPr>
          <w:p w:rsidR="00E10CF7" w:rsidRPr="00C90400" w:rsidRDefault="00E10CF7" w:rsidP="00C90400">
            <w:pPr>
              <w:rPr>
                <w:rFonts w:ascii="Cambria" w:hAnsi="Cambria" w:cs="Arial"/>
                <w:b/>
                <w:bCs/>
              </w:rPr>
            </w:pPr>
            <w:r w:rsidRPr="00C90400">
              <w:rPr>
                <w:rFonts w:ascii="Cambria" w:hAnsi="Cambria" w:cs="Arial"/>
                <w:b/>
                <w:bCs/>
              </w:rPr>
              <w:t>2. Trámites ante el Registro Público competente</w:t>
            </w:r>
          </w:p>
        </w:tc>
      </w:tr>
      <w:tr w:rsidR="00432F85" w:rsidRPr="00C90400" w:rsidTr="00C90400">
        <w:trPr>
          <w:gridAfter w:val="1"/>
          <w:wAfter w:w="31" w:type="dxa"/>
          <w:trHeight w:val="396"/>
        </w:trPr>
        <w:tc>
          <w:tcPr>
            <w:tcW w:w="8080" w:type="dxa"/>
            <w:hideMark/>
          </w:tcPr>
          <w:p w:rsidR="00432F85" w:rsidRPr="00C90400" w:rsidRDefault="00432F85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a) Inscripción a los fines del artículo 320 del Código Civil y Comercial de la Nación</w:t>
            </w:r>
          </w:p>
        </w:tc>
        <w:tc>
          <w:tcPr>
            <w:tcW w:w="709" w:type="dxa"/>
            <w:noWrap/>
            <w:hideMark/>
          </w:tcPr>
          <w:p w:rsidR="00432F85" w:rsidRPr="00C90400" w:rsidRDefault="00432F85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32F85" w:rsidRPr="00C90400" w:rsidRDefault="00432F85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$ 14.710,00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b) Rúbrica de libros de comercio, por cada uno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60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$ 88.260,00</w:t>
            </w:r>
          </w:p>
        </w:tc>
      </w:tr>
      <w:tr w:rsidR="00E10CF7" w:rsidRPr="00C90400" w:rsidTr="00C90400">
        <w:trPr>
          <w:gridAfter w:val="1"/>
          <w:wAfter w:w="31" w:type="dxa"/>
          <w:trHeight w:val="250"/>
        </w:trPr>
        <w:tc>
          <w:tcPr>
            <w:tcW w:w="10349" w:type="dxa"/>
            <w:gridSpan w:val="3"/>
            <w:shd w:val="clear" w:color="auto" w:fill="DEEAF6" w:themeFill="accent1" w:themeFillTint="33"/>
            <w:noWrap/>
            <w:hideMark/>
          </w:tcPr>
          <w:p w:rsidR="00E10CF7" w:rsidRPr="00C90400" w:rsidRDefault="00E10CF7" w:rsidP="00C90400">
            <w:pPr>
              <w:rPr>
                <w:rFonts w:ascii="Cambria" w:hAnsi="Cambria" w:cs="Arial"/>
                <w:b/>
                <w:bCs/>
              </w:rPr>
            </w:pPr>
            <w:r w:rsidRPr="00C90400">
              <w:rPr>
                <w:rFonts w:ascii="Cambria" w:hAnsi="Cambria" w:cs="Arial"/>
                <w:b/>
                <w:bCs/>
              </w:rPr>
              <w:t>3. Actuación ante la justicia penal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a) Presentación de denuncias penales con firma de letrado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$ 22.065,00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b) Pedidos de excarcelación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$ 22.065,00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c) Excarcelación concedida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$ 29.420,00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d) Pedido de eximición de prisión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$ 22.065,00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lastRenderedPageBreak/>
              <w:t>e) Eximición de prisión concedida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$ 29.420,00</w:t>
            </w:r>
          </w:p>
        </w:tc>
      </w:tr>
      <w:tr w:rsidR="00432F85" w:rsidRPr="00C90400" w:rsidTr="00C90400">
        <w:trPr>
          <w:gridAfter w:val="1"/>
          <w:wAfter w:w="31" w:type="dxa"/>
          <w:trHeight w:val="250"/>
        </w:trPr>
        <w:tc>
          <w:tcPr>
            <w:tcW w:w="8080" w:type="dxa"/>
            <w:hideMark/>
          </w:tcPr>
          <w:p w:rsidR="00432F85" w:rsidRPr="00C90400" w:rsidRDefault="00432F85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f) Pedido de excarcelación extraordinaria, pedido de morigeración y cese de la coerción</w:t>
            </w:r>
          </w:p>
        </w:tc>
        <w:tc>
          <w:tcPr>
            <w:tcW w:w="709" w:type="dxa"/>
            <w:noWrap/>
            <w:hideMark/>
          </w:tcPr>
          <w:p w:rsidR="00432F85" w:rsidRPr="00C90400" w:rsidRDefault="00432F85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432F85" w:rsidRPr="00C90400" w:rsidRDefault="00432F85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$ 36.775,00</w:t>
            </w:r>
          </w:p>
        </w:tc>
      </w:tr>
      <w:tr w:rsidR="00C90400" w:rsidRPr="00C90400" w:rsidTr="00C90400">
        <w:trPr>
          <w:gridAfter w:val="1"/>
          <w:wAfter w:w="31" w:type="dxa"/>
          <w:trHeight w:val="255"/>
        </w:trPr>
        <w:tc>
          <w:tcPr>
            <w:tcW w:w="8080" w:type="dxa"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g) Procesos en los que se debata la inseminación artificial u otro medio de fecundación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$ 58.840,00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h) Habeas Corpus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$ 51.485,00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i) Informaciones sumarias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$ 58.840,00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j) Defensas penales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$ 117.680,00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k) Contravenciones o faltas administrativas: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Defensa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$ 36.775,00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Con pruebas producidas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$ 44.130,00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Resolución favorable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$ 58.840,00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l) Investigación penal preparatoria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55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$ 80.905,00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Con sobreseimiento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65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$ 95.615,00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m) Debate - Juicio correccional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$ 73.550,00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Absolución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70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$ 102.970,00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n) Debate - Juicio criminal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60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$ 88.260,00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Con más de 7 jornadas de debate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75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$ 110.325,00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Absolución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$ 117.680,00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o) Juicio Abreviado Correccional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$ 44.130,00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p) Juicio Abreviado Criminal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$ 58.840,00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q) Actuación ante la Oficina de Resolución Alternativa de conflictos (ORAC)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$ 44.130,00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r) Juicios Correccionales y Criminales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$ 44.130,00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s) Juicios correccionales y criminales con acuerdo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$ 44.130,00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t) Si el acuerdo fuera susceptible de apreciación pecuniaria hasta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$ 117.680,00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u) Actuación del particular damnificado: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En la Investigación penal preparatoria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$ 58.840,00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En el debate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$ 73.550,00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Con obtención de condena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75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$ 110.325,00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v) Actor civil en materia penal: como en materia civil y comercial: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Querellas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$ 73.550,00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Con producción de pruebas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65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$ 95.615,00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Con éxito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$ 117.680,00</w:t>
            </w:r>
          </w:p>
        </w:tc>
      </w:tr>
      <w:tr w:rsidR="008B4316" w:rsidRPr="00C90400" w:rsidTr="00C90400">
        <w:trPr>
          <w:gridAfter w:val="1"/>
          <w:wAfter w:w="31" w:type="dxa"/>
          <w:trHeight w:val="254"/>
        </w:trPr>
        <w:tc>
          <w:tcPr>
            <w:tcW w:w="10349" w:type="dxa"/>
            <w:gridSpan w:val="3"/>
            <w:shd w:val="clear" w:color="auto" w:fill="DEEAF6" w:themeFill="accent1" w:themeFillTint="33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b/>
                <w:bCs/>
              </w:rPr>
            </w:pPr>
            <w:bookmarkStart w:id="0" w:name="_GoBack"/>
            <w:r w:rsidRPr="00C90400">
              <w:rPr>
                <w:rFonts w:ascii="Cambria" w:hAnsi="Cambria" w:cs="Arial"/>
                <w:b/>
                <w:bCs/>
              </w:rPr>
              <w:t>II.- HONORARIOS MÍNIMOS POR LA ACTUACIÓN EXTRAJUDICIAL</w:t>
            </w:r>
          </w:p>
        </w:tc>
      </w:tr>
      <w:bookmarkEnd w:id="0"/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1. Consultas verbales    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$ 1.471,00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2. Consultas evacuadas por escrito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$ 2.942,00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3. Estudio o información de actuaciones judiciales o administrativas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$ 4.413,00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4. Asistencia y asesoramiento del cliente en la realización de actos jurídicos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3,5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$ 5.148,50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E10CF7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 xml:space="preserve">5. Por la redacción de contratos de locación </w:t>
            </w:r>
            <w:r w:rsidR="008B4316" w:rsidRPr="00C90400">
              <w:rPr>
                <w:rFonts w:ascii="Cambria" w:hAnsi="Cambria" w:cs="Arial"/>
              </w:rPr>
              <w:t>del uno (1) al cinco por ciento (5%) del valor del contrato con un mínimo de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$ 8.826,00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E10CF7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 xml:space="preserve">6. Redacción de boleto de compraventa </w:t>
            </w:r>
            <w:r w:rsidR="008B4316" w:rsidRPr="00C90400">
              <w:rPr>
                <w:rFonts w:ascii="Cambria" w:hAnsi="Cambria" w:cs="Arial"/>
              </w:rPr>
              <w:t xml:space="preserve">del uno (1) al cinco por ciento (5%) del mismo con un mínimo de 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$ 14.710,00</w:t>
            </w:r>
          </w:p>
        </w:tc>
      </w:tr>
      <w:tr w:rsidR="00432F85" w:rsidRPr="00C90400" w:rsidTr="00C90400">
        <w:trPr>
          <w:gridAfter w:val="1"/>
          <w:wAfter w:w="31" w:type="dxa"/>
          <w:trHeight w:val="82"/>
        </w:trPr>
        <w:tc>
          <w:tcPr>
            <w:tcW w:w="8080" w:type="dxa"/>
            <w:hideMark/>
          </w:tcPr>
          <w:p w:rsidR="00432F85" w:rsidRPr="00C90400" w:rsidRDefault="00432F85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7. Por la redacción de testamentos el uno por ciento (1%) del valor de los bienes con un mínimo de</w:t>
            </w:r>
          </w:p>
        </w:tc>
        <w:tc>
          <w:tcPr>
            <w:tcW w:w="709" w:type="dxa"/>
            <w:noWrap/>
            <w:hideMark/>
          </w:tcPr>
          <w:p w:rsidR="00432F85" w:rsidRPr="00C90400" w:rsidRDefault="00432F85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432F85" w:rsidRPr="00C90400" w:rsidRDefault="00E10CF7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</w:t>
            </w:r>
            <w:r w:rsidR="00432F85" w:rsidRPr="00C90400">
              <w:rPr>
                <w:rFonts w:ascii="Cambria" w:hAnsi="Cambria" w:cs="Arial"/>
                <w:sz w:val="24"/>
                <w:szCs w:val="24"/>
              </w:rPr>
              <w:t>14.710,00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 xml:space="preserve">8. Por la redacción de contratos o estatutos de sociedades comerciales o de asociaciones, fundaciones y constitución de personas </w:t>
            </w:r>
            <w:r w:rsidR="00E10CF7" w:rsidRPr="00C90400">
              <w:rPr>
                <w:rFonts w:ascii="Cambria" w:hAnsi="Cambria" w:cs="Arial"/>
              </w:rPr>
              <w:t>jurídicas</w:t>
            </w:r>
            <w:r w:rsidRPr="00C90400">
              <w:rPr>
                <w:rFonts w:ascii="Cambria" w:hAnsi="Cambria" w:cs="Arial"/>
              </w:rPr>
              <w:t xml:space="preserve"> en general del uno (1) al tres por ciento (3%) del capital social con un mínimo de 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$ 44.130,00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E10CF7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 xml:space="preserve">9. Por la redacción de contratos no comprendidos en los incisos anteriores </w:t>
            </w:r>
            <w:r w:rsidR="008B4316" w:rsidRPr="00C90400">
              <w:rPr>
                <w:rFonts w:ascii="Cambria" w:hAnsi="Cambria" w:cs="Arial"/>
              </w:rPr>
              <w:t>del uno (1) al cinco por ciento (5%) del valor de los mismos con un mínimo de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$ 8.826,00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10. Acuerdos extrajudiciales: mínimo del cincuenta por ciento (50%) de las escalas fijadas para los mismos asuntos por trámite judicial, conf. La presente ley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11. Apertura de carpetas                                         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$ 7.355,00</w:t>
            </w:r>
          </w:p>
        </w:tc>
      </w:tr>
      <w:tr w:rsidR="00C90400" w:rsidRPr="00C90400" w:rsidTr="00C90400">
        <w:trPr>
          <w:gridAfter w:val="1"/>
          <w:wAfter w:w="31" w:type="dxa"/>
          <w:trHeight w:val="36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12. Redacción de denuncias penales (sin firma de letrado).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$ 4.413,00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13. Por actuaciones en procedimiento de mediación el honorario mínimo será de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$ 10.297,00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14. En las actuaciones de arbitraje los honorarios serán regulados por el Tribunal al momento  de laudar o de concluirse las actuaciones por conciliación, transacción, avenimiento u otra forma de finalización del procedimiento, siendo aplicable el cincuenta por ciento (50%) de lo previsto por esta ley  en cada caso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C90400" w:rsidRPr="00C90400" w:rsidTr="00C90400">
        <w:trPr>
          <w:gridAfter w:val="1"/>
          <w:wAfter w:w="31" w:type="dxa"/>
          <w:trHeight w:val="300"/>
        </w:trPr>
        <w:tc>
          <w:tcPr>
            <w:tcW w:w="808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Los honorarios mínimos no podrán ser inferiores a                         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jc w:val="right"/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$ 10.297,00</w:t>
            </w:r>
          </w:p>
        </w:tc>
      </w:tr>
      <w:tr w:rsidR="00C90400" w:rsidRPr="00C90400" w:rsidTr="00C90400">
        <w:trPr>
          <w:gridAfter w:val="1"/>
          <w:wAfter w:w="31" w:type="dxa"/>
          <w:trHeight w:val="809"/>
        </w:trPr>
        <w:tc>
          <w:tcPr>
            <w:tcW w:w="8080" w:type="dxa"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</w:rPr>
            </w:pPr>
            <w:r w:rsidRPr="00C90400">
              <w:rPr>
                <w:rFonts w:ascii="Cambria" w:hAnsi="Cambria" w:cs="Arial"/>
              </w:rPr>
              <w:t>15. Cuando se trate de división de bienes comunes se podrá pactar honorarios del uno (1) al cinco por ciento (5%) del valor de la cuota parte que corresponda a su asistido profesionalmente</w:t>
            </w:r>
          </w:p>
        </w:tc>
        <w:tc>
          <w:tcPr>
            <w:tcW w:w="709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B4316" w:rsidRPr="00C90400" w:rsidRDefault="008B4316" w:rsidP="00C90400">
            <w:pPr>
              <w:rPr>
                <w:rFonts w:ascii="Cambria" w:hAnsi="Cambria" w:cs="Arial"/>
                <w:sz w:val="24"/>
                <w:szCs w:val="24"/>
              </w:rPr>
            </w:pPr>
            <w:r w:rsidRPr="00C90400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</w:tbl>
    <w:p w:rsidR="008C6D07" w:rsidRPr="008B4316" w:rsidRDefault="008C6D07" w:rsidP="00C90400">
      <w:pPr>
        <w:spacing w:after="0" w:line="240" w:lineRule="auto"/>
      </w:pPr>
    </w:p>
    <w:sectPr w:rsidR="008C6D07" w:rsidRPr="008B4316" w:rsidSect="003227E3">
      <w:pgSz w:w="12240" w:h="15840"/>
      <w:pgMar w:top="964" w:right="333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78"/>
    <w:rsid w:val="00054E5D"/>
    <w:rsid w:val="00097F3D"/>
    <w:rsid w:val="000A3B56"/>
    <w:rsid w:val="000F1A15"/>
    <w:rsid w:val="00113608"/>
    <w:rsid w:val="001927C8"/>
    <w:rsid w:val="001A4310"/>
    <w:rsid w:val="002340F1"/>
    <w:rsid w:val="00281B31"/>
    <w:rsid w:val="003227E3"/>
    <w:rsid w:val="00397184"/>
    <w:rsid w:val="00422257"/>
    <w:rsid w:val="00432F85"/>
    <w:rsid w:val="00434F95"/>
    <w:rsid w:val="004E35C6"/>
    <w:rsid w:val="00510960"/>
    <w:rsid w:val="005B51A6"/>
    <w:rsid w:val="006142EC"/>
    <w:rsid w:val="00691DCE"/>
    <w:rsid w:val="00692422"/>
    <w:rsid w:val="006E1678"/>
    <w:rsid w:val="00705C7D"/>
    <w:rsid w:val="00715D44"/>
    <w:rsid w:val="00736076"/>
    <w:rsid w:val="00761F35"/>
    <w:rsid w:val="00762334"/>
    <w:rsid w:val="0085729C"/>
    <w:rsid w:val="00872130"/>
    <w:rsid w:val="00874315"/>
    <w:rsid w:val="00886E79"/>
    <w:rsid w:val="0089199D"/>
    <w:rsid w:val="008B4316"/>
    <w:rsid w:val="008C6D07"/>
    <w:rsid w:val="008E066C"/>
    <w:rsid w:val="00946174"/>
    <w:rsid w:val="00955A0D"/>
    <w:rsid w:val="00A10AF7"/>
    <w:rsid w:val="00B5236A"/>
    <w:rsid w:val="00B705DB"/>
    <w:rsid w:val="00BC251B"/>
    <w:rsid w:val="00C90400"/>
    <w:rsid w:val="00CA32E1"/>
    <w:rsid w:val="00CA334E"/>
    <w:rsid w:val="00CB46C8"/>
    <w:rsid w:val="00CC42C7"/>
    <w:rsid w:val="00CC5084"/>
    <w:rsid w:val="00CF3104"/>
    <w:rsid w:val="00D62D6E"/>
    <w:rsid w:val="00D87012"/>
    <w:rsid w:val="00D95672"/>
    <w:rsid w:val="00DC0367"/>
    <w:rsid w:val="00E10CF7"/>
    <w:rsid w:val="00E7239F"/>
    <w:rsid w:val="00EA6537"/>
    <w:rsid w:val="00EC4BCC"/>
    <w:rsid w:val="00F0061B"/>
    <w:rsid w:val="00F4344F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BB89"/>
  <w15:docId w15:val="{4993B140-34F1-4BFD-B568-1464EDDF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roxana sayago</dc:creator>
  <cp:lastModifiedBy>Usuario de Windows</cp:lastModifiedBy>
  <cp:revision>2</cp:revision>
  <cp:lastPrinted>2019-06-26T18:47:00Z</cp:lastPrinted>
  <dcterms:created xsi:type="dcterms:W3CDTF">2019-06-26T18:48:00Z</dcterms:created>
  <dcterms:modified xsi:type="dcterms:W3CDTF">2019-06-26T18:48:00Z</dcterms:modified>
</cp:coreProperties>
</file>