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B2" w:rsidRPr="00BF00B2" w:rsidRDefault="00BF00B2" w:rsidP="00BF00B2">
      <w:pPr>
        <w:tabs>
          <w:tab w:val="left" w:pos="6510"/>
        </w:tabs>
        <w:spacing w:after="0" w:line="240" w:lineRule="auto"/>
        <w:jc w:val="center"/>
        <w:rPr>
          <w:rFonts w:ascii="Arial Black" w:eastAsia="Times New Roman" w:hAnsi="Arial Black" w:cs="Arial"/>
          <w:b/>
          <w:bCs/>
          <w:color w:val="FF0000"/>
          <w:sz w:val="28"/>
          <w:szCs w:val="24"/>
          <w:lang w:val="es-ES"/>
        </w:rPr>
      </w:pPr>
      <w:bookmarkStart w:id="0" w:name="maravillas_del_sur"/>
      <w:bookmarkStart w:id="1" w:name="_GoBack"/>
      <w:bookmarkEnd w:id="1"/>
      <w:r w:rsidRPr="00BF00B2">
        <w:rPr>
          <w:rFonts w:ascii="Arial Black" w:eastAsia="Times New Roman" w:hAnsi="Arial Black" w:cs="Arial"/>
          <w:b/>
          <w:bCs/>
          <w:color w:val="FF0000"/>
          <w:sz w:val="28"/>
          <w:szCs w:val="24"/>
          <w:lang w:val="es-ES"/>
        </w:rPr>
        <w:t>MARAVILLAS DEL SUR</w:t>
      </w:r>
    </w:p>
    <w:bookmarkEnd w:id="0"/>
    <w:p w:rsidR="00BF00B2" w:rsidRPr="00BF00B2" w:rsidRDefault="00BF00B2" w:rsidP="00BF00B2">
      <w:pPr>
        <w:tabs>
          <w:tab w:val="left" w:pos="6510"/>
        </w:tabs>
        <w:spacing w:after="0" w:line="240" w:lineRule="auto"/>
        <w:rPr>
          <w:rFonts w:ascii="Times New Roman" w:eastAsia="Times New Roman" w:hAnsi="Times New Roman" w:cs="Times New Roman"/>
          <w:sz w:val="24"/>
          <w:szCs w:val="24"/>
          <w:lang w:val="es-ES" w:eastAsia="es-ES"/>
        </w:rPr>
      </w:pPr>
    </w:p>
    <w:p w:rsidR="00BF00B2" w:rsidRPr="00BF00B2" w:rsidRDefault="00BF00B2" w:rsidP="00BF00B2">
      <w:pPr>
        <w:spacing w:after="0" w:line="240" w:lineRule="auto"/>
        <w:jc w:val="center"/>
        <w:rPr>
          <w:rFonts w:ascii="Arial" w:eastAsia="Times New Roman" w:hAnsi="Arial" w:cs="Arial"/>
          <w:b/>
          <w:bCs/>
          <w:sz w:val="28"/>
          <w:szCs w:val="24"/>
          <w:lang w:val="es-ES"/>
        </w:rPr>
      </w:pPr>
      <w:r w:rsidRPr="00BF00B2">
        <w:rPr>
          <w:rFonts w:ascii="Arial" w:eastAsia="Times New Roman" w:hAnsi="Arial" w:cs="Arial"/>
          <w:b/>
          <w:bCs/>
          <w:sz w:val="28"/>
          <w:szCs w:val="24"/>
          <w:lang w:val="es-ES"/>
        </w:rPr>
        <w:t xml:space="preserve">12 </w:t>
      </w:r>
      <w:r w:rsidRPr="00BF00B2">
        <w:rPr>
          <w:rFonts w:ascii="Arial" w:eastAsia="Times New Roman" w:hAnsi="Arial" w:cs="Arial"/>
          <w:b/>
          <w:bCs/>
          <w:sz w:val="28"/>
          <w:szCs w:val="24"/>
          <w:lang w:val="es-PE"/>
        </w:rPr>
        <w:t>Días</w:t>
      </w:r>
      <w:r w:rsidRPr="00BF00B2">
        <w:rPr>
          <w:rFonts w:ascii="Arial" w:eastAsia="Times New Roman" w:hAnsi="Arial" w:cs="Arial"/>
          <w:b/>
          <w:bCs/>
          <w:sz w:val="28"/>
          <w:szCs w:val="24"/>
          <w:lang w:val="es-ES"/>
        </w:rPr>
        <w:t xml:space="preserve"> / 11 </w:t>
      </w:r>
      <w:r w:rsidRPr="00BF00B2">
        <w:rPr>
          <w:rFonts w:ascii="Arial" w:eastAsia="Times New Roman" w:hAnsi="Arial" w:cs="Arial"/>
          <w:b/>
          <w:bCs/>
          <w:sz w:val="28"/>
          <w:szCs w:val="24"/>
          <w:lang w:val="es-PE"/>
        </w:rPr>
        <w:t>Noches</w:t>
      </w:r>
    </w:p>
    <w:p w:rsidR="00BF00B2" w:rsidRPr="00BF00B2" w:rsidRDefault="00BF00B2" w:rsidP="00BF00B2">
      <w:pPr>
        <w:spacing w:after="0" w:line="240" w:lineRule="auto"/>
        <w:jc w:val="center"/>
        <w:rPr>
          <w:rFonts w:ascii="Arial" w:eastAsia="Times New Roman" w:hAnsi="Arial" w:cs="Arial"/>
          <w:b/>
          <w:bCs/>
          <w:sz w:val="24"/>
          <w:szCs w:val="24"/>
          <w:lang w:val="es-ES" w:eastAsia="es-ES"/>
        </w:rPr>
      </w:pPr>
    </w:p>
    <w:p w:rsidR="00BF00B2" w:rsidRPr="00BF00B2" w:rsidRDefault="00BF00B2" w:rsidP="00BF00B2">
      <w:pPr>
        <w:spacing w:after="0" w:line="240" w:lineRule="auto"/>
        <w:jc w:val="center"/>
        <w:rPr>
          <w:rFonts w:ascii="Arial" w:eastAsia="Times New Roman" w:hAnsi="Arial" w:cs="Arial"/>
          <w:b/>
          <w:bCs/>
          <w:color w:val="0070C0"/>
          <w:sz w:val="24"/>
          <w:szCs w:val="24"/>
          <w:lang w:val="es-ES" w:eastAsia="es-ES"/>
        </w:rPr>
      </w:pPr>
      <w:r w:rsidRPr="00BF00B2">
        <w:rPr>
          <w:rFonts w:ascii="Arial" w:eastAsia="Times New Roman" w:hAnsi="Arial" w:cs="Arial"/>
          <w:b/>
          <w:bCs/>
          <w:color w:val="0070C0"/>
          <w:sz w:val="24"/>
          <w:szCs w:val="24"/>
          <w:lang w:val="es-ES" w:eastAsia="es-ES"/>
        </w:rPr>
        <w:t xml:space="preserve">Lima, Arequipa, Colca, Puno, Cusco, Valle Sagrado y Machu Picchu </w:t>
      </w:r>
    </w:p>
    <w:p w:rsidR="00BF00B2" w:rsidRPr="00BF00B2" w:rsidRDefault="00BF00B2" w:rsidP="00BF00B2">
      <w:pPr>
        <w:spacing w:after="0" w:line="240" w:lineRule="auto"/>
        <w:jc w:val="center"/>
        <w:rPr>
          <w:rFonts w:ascii="Arial" w:eastAsia="Times New Roman" w:hAnsi="Arial" w:cs="Arial"/>
          <w:b/>
          <w:bCs/>
          <w:sz w:val="24"/>
          <w:szCs w:val="24"/>
          <w:lang w:val="es-ES" w:eastAsia="es-ES"/>
        </w:rPr>
      </w:pPr>
    </w:p>
    <w:p w:rsidR="00BF00B2" w:rsidRPr="00BF00B2" w:rsidRDefault="00BF00B2" w:rsidP="00BF00B2">
      <w:pPr>
        <w:spacing w:after="0" w:line="240" w:lineRule="auto"/>
        <w:jc w:val="center"/>
        <w:rPr>
          <w:rFonts w:ascii="Arial" w:eastAsia="Times New Roman" w:hAnsi="Arial" w:cs="Arial"/>
          <w:b/>
          <w:bCs/>
          <w:sz w:val="24"/>
          <w:szCs w:val="24"/>
          <w:lang w:val="es-ES" w:eastAsia="es-ES"/>
        </w:rPr>
      </w:pPr>
      <w:r w:rsidRPr="00BF00B2">
        <w:rPr>
          <w:rFonts w:ascii="Arial" w:eastAsia="Times New Roman" w:hAnsi="Arial" w:cs="Arial"/>
          <w:b/>
          <w:bCs/>
          <w:sz w:val="24"/>
          <w:szCs w:val="24"/>
          <w:lang w:val="es-ES" w:eastAsia="es-ES"/>
        </w:rPr>
        <w:t>Itinerario día por día</w:t>
      </w:r>
    </w:p>
    <w:p w:rsidR="00BF00B2" w:rsidRPr="00BF00B2" w:rsidRDefault="00BF00B2" w:rsidP="00BF00B2">
      <w:pPr>
        <w:spacing w:after="0" w:line="240" w:lineRule="auto"/>
        <w:rPr>
          <w:rFonts w:ascii="Times New Roman" w:eastAsia="Times New Roman" w:hAnsi="Times New Roman" w:cs="Times New Roman"/>
          <w:sz w:val="24"/>
          <w:szCs w:val="24"/>
          <w:lang w:val="es-PE"/>
        </w:rPr>
      </w:pPr>
    </w:p>
    <w:tbl>
      <w:tblPr>
        <w:tblW w:w="9639" w:type="dxa"/>
        <w:tblLayout w:type="fixed"/>
        <w:tblLook w:val="01E0" w:firstRow="1" w:lastRow="1" w:firstColumn="1" w:lastColumn="1" w:noHBand="0" w:noVBand="0"/>
      </w:tblPr>
      <w:tblGrid>
        <w:gridCol w:w="6771"/>
        <w:gridCol w:w="2868"/>
      </w:tblGrid>
      <w:tr w:rsidR="00BF00B2" w:rsidRPr="00BF00B2" w:rsidTr="00AD5248">
        <w:trPr>
          <w:trHeight w:val="893"/>
        </w:trPr>
        <w:tc>
          <w:tcPr>
            <w:tcW w:w="6771" w:type="dxa"/>
          </w:tcPr>
          <w:p w:rsidR="00BF00B2" w:rsidRDefault="00BF00B2" w:rsidP="00BF00B2">
            <w:pPr>
              <w:autoSpaceDE w:val="0"/>
              <w:autoSpaceDN w:val="0"/>
              <w:adjustRightInd w:val="0"/>
              <w:spacing w:after="0" w:line="240" w:lineRule="auto"/>
              <w:jc w:val="both"/>
              <w:rPr>
                <w:rFonts w:ascii="Arial" w:eastAsia="Times New Roman" w:hAnsi="Arial" w:cs="Arial"/>
                <w:b/>
                <w:color w:val="1F1A17"/>
                <w:sz w:val="20"/>
                <w:szCs w:val="20"/>
                <w:lang w:val="es-PE" w:eastAsia="es-ES"/>
              </w:rPr>
            </w:pPr>
            <w:r w:rsidRPr="00BF00B2">
              <w:rPr>
                <w:rFonts w:ascii="Arial" w:eastAsia="Times New Roman" w:hAnsi="Arial" w:cs="Arial"/>
                <w:b/>
                <w:color w:val="1F1A17"/>
                <w:sz w:val="20"/>
                <w:szCs w:val="20"/>
                <w:lang w:val="es-PE" w:eastAsia="es-ES"/>
              </w:rPr>
              <w:t xml:space="preserve">Día 1: Lima – Llegada </w:t>
            </w:r>
          </w:p>
          <w:p w:rsidR="00BF00B2" w:rsidRPr="00BF00B2" w:rsidRDefault="00BF00B2" w:rsidP="00BF00B2">
            <w:pPr>
              <w:autoSpaceDE w:val="0"/>
              <w:autoSpaceDN w:val="0"/>
              <w:adjustRightInd w:val="0"/>
              <w:spacing w:after="0" w:line="240" w:lineRule="auto"/>
              <w:jc w:val="both"/>
              <w:rPr>
                <w:rFonts w:ascii="Arial" w:eastAsia="Times New Roman" w:hAnsi="Arial" w:cs="Arial"/>
                <w:b/>
                <w:color w:val="1F1A17"/>
                <w:sz w:val="20"/>
                <w:szCs w:val="20"/>
                <w:lang w:val="es-PE" w:eastAsia="es-ES"/>
              </w:rPr>
            </w:pPr>
          </w:p>
          <w:p w:rsidR="00BF00B2" w:rsidRPr="00BF00B2" w:rsidRDefault="00BF00B2" w:rsidP="00BF00B2">
            <w:pPr>
              <w:spacing w:after="0" w:line="240" w:lineRule="auto"/>
              <w:jc w:val="both"/>
              <w:rPr>
                <w:rFonts w:ascii="Arial" w:eastAsia="Times New Roman" w:hAnsi="Arial" w:cs="Arial"/>
                <w:sz w:val="20"/>
                <w:szCs w:val="20"/>
                <w:lang w:val="es-PE" w:eastAsia="es-ES"/>
              </w:rPr>
            </w:pPr>
            <w:r w:rsidRPr="00BF00B2">
              <w:rPr>
                <w:rFonts w:ascii="Arial" w:eastAsia="Times New Roman" w:hAnsi="Arial" w:cs="Arial"/>
                <w:sz w:val="20"/>
                <w:szCs w:val="20"/>
                <w:lang w:val="es-PE" w:eastAsia="es-ES"/>
              </w:rPr>
              <w:t>Una ciudad que siempre te recibirá con los brazos abiertos y que vive donde el pasado se mezcla con el presente. En ella los palacios, monasterios y conventos coloniales coexisten en asombrosa armonía con modernas edificaciones y milenarias pirámides precolombinas. Ya sea en el zaguán de una antigua casona o en la profundidad de una impactante catacumba, Lima, la Ciudad de los Reyes y Capital Gastronómica de América, te espera para deslumbrarte con su magia y embriagarte con su sabor. Al llegar al aeropuerto, un anfitrión lo recibirá y asistirá en su traslado al hotel.</w:t>
            </w:r>
          </w:p>
          <w:p w:rsidR="00BF00B2" w:rsidRPr="00BF00B2" w:rsidRDefault="00BF00B2" w:rsidP="00BF00B2">
            <w:pPr>
              <w:spacing w:after="0" w:line="240" w:lineRule="auto"/>
              <w:rPr>
                <w:rFonts w:ascii="Times New Roman" w:eastAsia="Times New Roman" w:hAnsi="Times New Roman" w:cs="Times New Roman"/>
                <w:sz w:val="20"/>
                <w:szCs w:val="20"/>
                <w:lang w:val="es-ES" w:eastAsia="es-ES"/>
              </w:rPr>
            </w:pPr>
          </w:p>
        </w:tc>
        <w:tc>
          <w:tcPr>
            <w:tcW w:w="2868" w:type="dxa"/>
          </w:tcPr>
          <w:p w:rsidR="00BF00B2" w:rsidRPr="00BF00B2" w:rsidRDefault="00BF00B2" w:rsidP="00BF00B2">
            <w:pPr>
              <w:spacing w:after="0" w:line="240" w:lineRule="auto"/>
              <w:rPr>
                <w:rFonts w:ascii="Arial" w:eastAsia="Times New Roman" w:hAnsi="Arial" w:cs="Arial"/>
                <w:sz w:val="24"/>
                <w:szCs w:val="24"/>
                <w:lang w:val="es-ES" w:eastAsia="es-ES"/>
              </w:rPr>
            </w:pPr>
            <w:r w:rsidRPr="00BF00B2">
              <w:rPr>
                <w:rFonts w:ascii="Arial" w:eastAsia="Times New Roman" w:hAnsi="Arial" w:cs="Arial"/>
                <w:noProof/>
                <w:sz w:val="24"/>
                <w:szCs w:val="24"/>
                <w:lang w:val="es-AR" w:eastAsia="es-AR"/>
              </w:rPr>
              <w:drawing>
                <wp:anchor distT="0" distB="0" distL="114300" distR="114300" simplePos="0" relativeHeight="251659264" behindDoc="1" locked="0" layoutInCell="1" allowOverlap="1">
                  <wp:simplePos x="0" y="0"/>
                  <wp:positionH relativeFrom="column">
                    <wp:posOffset>75565</wp:posOffset>
                  </wp:positionH>
                  <wp:positionV relativeFrom="paragraph">
                    <wp:posOffset>142240</wp:posOffset>
                  </wp:positionV>
                  <wp:extent cx="1645920" cy="1093470"/>
                  <wp:effectExtent l="57150" t="57150" r="49530" b="49530"/>
                  <wp:wrapSquare wrapText="bothSides"/>
                  <wp:docPr id="14" name="Imagen 14" descr="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edr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109347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rPr>
      </w:pPr>
    </w:p>
    <w:tbl>
      <w:tblPr>
        <w:tblW w:w="9639" w:type="dxa"/>
        <w:tblLook w:val="01E0" w:firstRow="1" w:lastRow="1" w:firstColumn="1" w:lastColumn="1" w:noHBand="0" w:noVBand="0"/>
      </w:tblPr>
      <w:tblGrid>
        <w:gridCol w:w="6633"/>
        <w:gridCol w:w="3006"/>
      </w:tblGrid>
      <w:tr w:rsidR="00BF00B2" w:rsidRPr="00BF00B2" w:rsidTr="00AD5248">
        <w:trPr>
          <w:trHeight w:val="2070"/>
        </w:trPr>
        <w:tc>
          <w:tcPr>
            <w:tcW w:w="6648" w:type="dxa"/>
          </w:tcPr>
          <w:p w:rsidR="00BF00B2" w:rsidRDefault="00BF00B2" w:rsidP="00BF00B2">
            <w:pPr>
              <w:spacing w:after="0" w:line="240" w:lineRule="auto"/>
              <w:rPr>
                <w:rFonts w:ascii="Arial" w:eastAsia="Times New Roman" w:hAnsi="Arial" w:cs="Arial"/>
                <w:b/>
                <w:bCs/>
                <w:sz w:val="20"/>
                <w:szCs w:val="20"/>
                <w:lang w:val="es-PE" w:eastAsia="es-ES"/>
              </w:rPr>
            </w:pPr>
            <w:r w:rsidRPr="00BF00B2">
              <w:rPr>
                <w:rFonts w:ascii="Arial" w:eastAsia="Times New Roman" w:hAnsi="Arial" w:cs="Arial"/>
                <w:b/>
                <w:bCs/>
                <w:sz w:val="20"/>
                <w:szCs w:val="20"/>
                <w:lang w:val="es-PE" w:eastAsia="es-ES"/>
              </w:rPr>
              <w:t xml:space="preserve">Día 2: Lima – Tour de Lima Colonial y Moderna (D)  </w:t>
            </w:r>
          </w:p>
          <w:p w:rsidR="00BF00B2" w:rsidRPr="00BF00B2" w:rsidRDefault="00BF00B2" w:rsidP="00BF00B2">
            <w:pPr>
              <w:spacing w:after="0" w:line="240" w:lineRule="auto"/>
              <w:rPr>
                <w:rFonts w:ascii="Arial" w:eastAsia="Times New Roman" w:hAnsi="Arial" w:cs="Arial"/>
                <w:b/>
                <w:bCs/>
                <w:sz w:val="20"/>
                <w:szCs w:val="20"/>
                <w:lang w:val="es-PE" w:eastAsia="es-ES"/>
              </w:rPr>
            </w:pP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PE" w:eastAsia="es-ES"/>
              </w:rPr>
              <w:t>El Tour de Lima Colonial incluye un deslumbrador paseo por la Plaza de Armas que, enmarcada por su bella Catedral y por los palacios Arzobispal, de Gobierno y Municipal, te transportará al pasado con sólo pisar uno de sus escalones. Luego visitaremos una obra maestra de la arquitectura colonial: el Convento de San Francisco con sus famosas Catacumbas. Proseguiremos con la Lima Moderna y sus hermosos barrios turísticos de San Isidro y Miraflores, desde los cuales podrás fotografiar increíbles vistas del Océano Pacífico y de los acantilados de la Costa Verde.</w:t>
            </w:r>
          </w:p>
          <w:p w:rsidR="00BF00B2" w:rsidRPr="00BF00B2" w:rsidRDefault="00BF00B2" w:rsidP="00BF00B2">
            <w:pPr>
              <w:spacing w:after="0" w:line="240" w:lineRule="auto"/>
              <w:rPr>
                <w:rFonts w:ascii="Arial" w:eastAsia="Times New Roman" w:hAnsi="Arial" w:cs="Arial"/>
                <w:sz w:val="20"/>
                <w:szCs w:val="20"/>
                <w:lang w:val="es-PE" w:eastAsia="es-ES"/>
              </w:rPr>
            </w:pPr>
          </w:p>
        </w:tc>
        <w:tc>
          <w:tcPr>
            <w:tcW w:w="2991" w:type="dxa"/>
          </w:tcPr>
          <w:p w:rsidR="00BF00B2" w:rsidRPr="00BF00B2" w:rsidRDefault="00BF00B2" w:rsidP="00BF00B2">
            <w:pPr>
              <w:spacing w:after="0" w:line="240" w:lineRule="auto"/>
              <w:rPr>
                <w:rFonts w:ascii="Arial" w:eastAsia="Times New Roman" w:hAnsi="Arial" w:cs="Arial"/>
                <w:sz w:val="20"/>
                <w:szCs w:val="20"/>
                <w:lang w:val="es-PE" w:eastAsia="es-ES"/>
              </w:rPr>
            </w:pPr>
            <w:r w:rsidRPr="00BF00B2">
              <w:rPr>
                <w:rFonts w:ascii="Arial" w:eastAsia="Times New Roman" w:hAnsi="Arial" w:cs="Arial"/>
                <w:noProof/>
                <w:sz w:val="20"/>
                <w:szCs w:val="20"/>
                <w:lang w:val="es-AR" w:eastAsia="es-AR"/>
              </w:rPr>
              <w:drawing>
                <wp:anchor distT="0" distB="0" distL="114300" distR="114300" simplePos="0" relativeHeight="251660288" behindDoc="0" locked="0" layoutInCell="1" allowOverlap="1">
                  <wp:simplePos x="0" y="0"/>
                  <wp:positionH relativeFrom="column">
                    <wp:posOffset>57785</wp:posOffset>
                  </wp:positionH>
                  <wp:positionV relativeFrom="paragraph">
                    <wp:posOffset>49530</wp:posOffset>
                  </wp:positionV>
                  <wp:extent cx="1647825" cy="1095375"/>
                  <wp:effectExtent l="57150" t="57150" r="66675" b="66675"/>
                  <wp:wrapSquare wrapText="bothSides"/>
                  <wp:docPr id="13" name="Imagen 13" descr="gov_palace_change_of_gu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_palace_change_of_gua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PE" w:eastAsia="es-ES"/>
        </w:rPr>
      </w:pPr>
    </w:p>
    <w:tbl>
      <w:tblPr>
        <w:tblW w:w="9639" w:type="dxa"/>
        <w:tblLayout w:type="fixed"/>
        <w:tblLook w:val="01E0" w:firstRow="1" w:lastRow="1" w:firstColumn="1" w:lastColumn="1" w:noHBand="0" w:noVBand="0"/>
      </w:tblPr>
      <w:tblGrid>
        <w:gridCol w:w="6771"/>
        <w:gridCol w:w="2868"/>
      </w:tblGrid>
      <w:tr w:rsidR="00BF00B2" w:rsidRPr="00BF00B2" w:rsidTr="00AD5248">
        <w:trPr>
          <w:trHeight w:val="2070"/>
        </w:trPr>
        <w:tc>
          <w:tcPr>
            <w:tcW w:w="6771" w:type="dxa"/>
          </w:tcPr>
          <w:p w:rsidR="00BF00B2" w:rsidRDefault="00BF00B2" w:rsidP="00BF00B2">
            <w:pPr>
              <w:spacing w:after="0" w:line="240" w:lineRule="auto"/>
              <w:rPr>
                <w:rFonts w:ascii="Arial" w:eastAsia="Times New Roman" w:hAnsi="Arial" w:cs="Arial"/>
                <w:b/>
                <w:bCs/>
                <w:sz w:val="20"/>
                <w:szCs w:val="24"/>
                <w:lang w:val="es-ES" w:eastAsia="es-ES"/>
              </w:rPr>
            </w:pPr>
            <w:r w:rsidRPr="00BF00B2">
              <w:rPr>
                <w:rFonts w:ascii="Arial" w:eastAsia="Times New Roman" w:hAnsi="Arial" w:cs="Arial"/>
                <w:b/>
                <w:bCs/>
                <w:sz w:val="20"/>
                <w:szCs w:val="24"/>
                <w:lang w:val="es-ES" w:eastAsia="es-ES"/>
              </w:rPr>
              <w:t xml:space="preserve">Día 3: Lima – Arequipa (D) </w:t>
            </w:r>
          </w:p>
          <w:p w:rsidR="00BF00B2" w:rsidRPr="00BF00B2" w:rsidRDefault="00BF00B2" w:rsidP="00BF00B2">
            <w:pPr>
              <w:spacing w:after="0" w:line="240" w:lineRule="auto"/>
              <w:rPr>
                <w:rFonts w:ascii="Arial" w:eastAsia="Times New Roman" w:hAnsi="Arial" w:cs="Arial"/>
                <w:b/>
                <w:bCs/>
                <w:sz w:val="20"/>
                <w:szCs w:val="24"/>
                <w:lang w:val="es-ES" w:eastAsia="es-ES"/>
              </w:rPr>
            </w:pPr>
          </w:p>
          <w:p w:rsidR="00BF00B2" w:rsidRPr="00BF00B2" w:rsidRDefault="00BF00B2" w:rsidP="00BF00B2">
            <w:pPr>
              <w:spacing w:after="0" w:line="240" w:lineRule="auto"/>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t>Traslado al aeropuerto para tomar el vuelo a Arequipa, a una altura de 7.300 pies. A su llegada, un anfitrión lo recibirá y lo asistirá en su traslado al hotel y el presente.</w:t>
            </w:r>
            <w:r w:rsidRPr="00BF00B2">
              <w:rPr>
                <w:rFonts w:ascii="Arial" w:eastAsia="Times New Roman" w:hAnsi="Arial" w:cs="Arial"/>
                <w:sz w:val="20"/>
                <w:szCs w:val="20"/>
                <w:lang w:val="es-ES" w:eastAsia="es-ES"/>
              </w:rPr>
              <w:br/>
            </w:r>
            <w:r w:rsidRPr="00BF00B2">
              <w:rPr>
                <w:rFonts w:ascii="Arial" w:eastAsia="Times New Roman" w:hAnsi="Arial" w:cs="Arial"/>
                <w:sz w:val="20"/>
                <w:szCs w:val="20"/>
                <w:lang w:val="es-ES" w:eastAsia="es-ES"/>
              </w:rPr>
              <w:br/>
              <w:t>También conocida como la "Ciudad Blanca" por sus numerosas edificaciones construidas en piedra volcánica blanca, Arequipa se encuentra en las faldas del Volcán Misti (guardián de la ciudad) y tiene una espléndida catedral que se considera uno de los primeros monumentos religiosos del siglo XVII de la ciudad.</w:t>
            </w:r>
          </w:p>
          <w:p w:rsidR="00BF00B2" w:rsidRPr="00BF00B2" w:rsidRDefault="00BF00B2" w:rsidP="00BF00B2">
            <w:pPr>
              <w:spacing w:after="0" w:line="240" w:lineRule="auto"/>
              <w:rPr>
                <w:rFonts w:ascii="Arial" w:eastAsia="Times New Roman" w:hAnsi="Arial" w:cs="Arial"/>
                <w:sz w:val="20"/>
                <w:szCs w:val="24"/>
                <w:lang w:val="es-ES" w:eastAsia="es-ES"/>
              </w:rPr>
            </w:pPr>
          </w:p>
        </w:tc>
        <w:tc>
          <w:tcPr>
            <w:tcW w:w="2868" w:type="dxa"/>
          </w:tcPr>
          <w:p w:rsidR="00BF00B2" w:rsidRPr="00BF00B2" w:rsidRDefault="00BF00B2" w:rsidP="00BF00B2">
            <w:pPr>
              <w:spacing w:after="0" w:line="240" w:lineRule="auto"/>
              <w:rPr>
                <w:rFonts w:ascii="Arial" w:eastAsia="Times New Roman" w:hAnsi="Arial" w:cs="Arial"/>
                <w:sz w:val="20"/>
                <w:szCs w:val="24"/>
                <w:lang w:val="es-ES" w:eastAsia="es-ES"/>
              </w:rPr>
            </w:pPr>
            <w:r w:rsidRPr="00BF00B2">
              <w:rPr>
                <w:rFonts w:ascii="Arial" w:eastAsia="Times New Roman" w:hAnsi="Arial" w:cs="Arial"/>
                <w:noProof/>
                <w:sz w:val="20"/>
                <w:szCs w:val="24"/>
                <w:lang w:val="es-AR" w:eastAsia="es-AR"/>
              </w:rPr>
              <w:drawing>
                <wp:anchor distT="0" distB="0" distL="114300" distR="114300" simplePos="0" relativeHeight="251661312" behindDoc="0" locked="0" layoutInCell="1" allowOverlap="1">
                  <wp:simplePos x="0" y="0"/>
                  <wp:positionH relativeFrom="column">
                    <wp:posOffset>45085</wp:posOffset>
                  </wp:positionH>
                  <wp:positionV relativeFrom="paragraph">
                    <wp:posOffset>44450</wp:posOffset>
                  </wp:positionV>
                  <wp:extent cx="1645920" cy="1085215"/>
                  <wp:effectExtent l="57150" t="57150" r="49530" b="57785"/>
                  <wp:wrapSquare wrapText="bothSides"/>
                  <wp:docPr id="12" name="Imagen 12" descr="CatedralArequipaPromPeru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edralArequipaPromPeru56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08521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rPr>
      </w:pPr>
    </w:p>
    <w:tbl>
      <w:tblPr>
        <w:tblW w:w="9639" w:type="dxa"/>
        <w:tblLook w:val="01E0" w:firstRow="1" w:lastRow="1" w:firstColumn="1" w:lastColumn="1" w:noHBand="0" w:noVBand="0"/>
      </w:tblPr>
      <w:tblGrid>
        <w:gridCol w:w="6648"/>
        <w:gridCol w:w="15"/>
        <w:gridCol w:w="2976"/>
      </w:tblGrid>
      <w:tr w:rsidR="00BF00B2" w:rsidRPr="00BF00B2" w:rsidTr="00AD5248">
        <w:trPr>
          <w:trHeight w:val="2070"/>
        </w:trPr>
        <w:tc>
          <w:tcPr>
            <w:tcW w:w="6663" w:type="dxa"/>
            <w:gridSpan w:val="2"/>
          </w:tcPr>
          <w:p w:rsidR="00BF00B2" w:rsidRPr="00BF00B2" w:rsidRDefault="00BF00B2" w:rsidP="00BF00B2">
            <w:pPr>
              <w:spacing w:after="0" w:line="240" w:lineRule="auto"/>
              <w:jc w:val="both"/>
              <w:rPr>
                <w:rFonts w:ascii="Arial" w:eastAsia="Times New Roman" w:hAnsi="Arial" w:cs="Arial"/>
                <w:b/>
                <w:bCs/>
                <w:sz w:val="20"/>
                <w:szCs w:val="24"/>
                <w:lang w:val="es-ES" w:eastAsia="es-ES"/>
              </w:rPr>
            </w:pPr>
          </w:p>
          <w:p w:rsidR="00BF00B2" w:rsidRPr="00BF00B2" w:rsidRDefault="00BF00B2" w:rsidP="00BF00B2">
            <w:pPr>
              <w:spacing w:after="0" w:line="240" w:lineRule="auto"/>
              <w:jc w:val="both"/>
              <w:rPr>
                <w:rFonts w:ascii="Arial" w:eastAsia="Times New Roman" w:hAnsi="Arial" w:cs="Arial"/>
                <w:b/>
                <w:sz w:val="20"/>
                <w:szCs w:val="20"/>
                <w:lang w:val="es-ES" w:eastAsia="es-ES"/>
              </w:rPr>
            </w:pPr>
            <w:r w:rsidRPr="00BF00B2">
              <w:rPr>
                <w:rFonts w:ascii="Arial" w:eastAsia="Times New Roman" w:hAnsi="Arial" w:cs="Arial"/>
                <w:b/>
                <w:sz w:val="20"/>
                <w:szCs w:val="20"/>
                <w:lang w:val="es-ES" w:eastAsia="es-ES"/>
              </w:rPr>
              <w:t xml:space="preserve">Visita a la Ciudad y Convento de Santa Catalina </w:t>
            </w:r>
          </w:p>
          <w:p w:rsidR="00BF00B2" w:rsidRPr="00BF00B2" w:rsidRDefault="00BF00B2" w:rsidP="00BF00B2">
            <w:pPr>
              <w:spacing w:after="0" w:line="240" w:lineRule="auto"/>
              <w:jc w:val="both"/>
              <w:rPr>
                <w:rFonts w:ascii="Arial" w:eastAsia="Times New Roman" w:hAnsi="Arial" w:cs="Arial"/>
                <w:sz w:val="20"/>
                <w:szCs w:val="24"/>
                <w:lang w:val="es-ES" w:eastAsia="es-ES"/>
              </w:rPr>
            </w:pPr>
            <w:r w:rsidRPr="00BF00B2">
              <w:rPr>
                <w:rFonts w:ascii="Arial" w:eastAsia="Times New Roman" w:hAnsi="Arial" w:cs="Arial"/>
                <w:sz w:val="20"/>
                <w:szCs w:val="20"/>
                <w:lang w:val="es-ES" w:eastAsia="es-ES"/>
              </w:rPr>
              <w:t>Su visita de medio día a esta hermosa ciudad, situada en la lista de Patrimonio de la Humanidad por la UNESCO, cuenta con Mixtas iglesias barrocas y mansiones de la época colonial como el Monasterio de Santa Catalina, la Plaza de Armas está rodeada por varios pasillos abovedados y de la Catedral, se mostrar una hermosa fuente de bronce de tres platos coronados con la figura de un soldado del siglo XVI. Alrededor de la plaza, verá tres portales de granito con ladrillo y bases de cal</w:t>
            </w:r>
          </w:p>
        </w:tc>
        <w:tc>
          <w:tcPr>
            <w:tcW w:w="2976" w:type="dxa"/>
          </w:tcPr>
          <w:p w:rsidR="00BF00B2" w:rsidRPr="00BF00B2" w:rsidRDefault="00BF00B2" w:rsidP="00BF00B2">
            <w:pPr>
              <w:spacing w:after="0" w:line="240" w:lineRule="auto"/>
              <w:rPr>
                <w:rFonts w:ascii="Arial" w:eastAsia="Times New Roman" w:hAnsi="Arial" w:cs="Arial"/>
                <w:sz w:val="20"/>
                <w:szCs w:val="24"/>
                <w:lang w:val="es-ES" w:eastAsia="es-ES"/>
              </w:rPr>
            </w:pPr>
            <w:r w:rsidRPr="00BF00B2">
              <w:rPr>
                <w:rFonts w:ascii="Arial" w:eastAsia="Times New Roman" w:hAnsi="Arial" w:cs="Arial"/>
                <w:noProof/>
                <w:sz w:val="20"/>
                <w:szCs w:val="24"/>
                <w:lang w:val="es-AR" w:eastAsia="es-AR"/>
              </w:rPr>
              <w:drawing>
                <wp:anchor distT="0" distB="0" distL="114300" distR="114300" simplePos="0" relativeHeight="251662336" behindDoc="0" locked="0" layoutInCell="1" allowOverlap="1">
                  <wp:simplePos x="0" y="0"/>
                  <wp:positionH relativeFrom="column">
                    <wp:align>center</wp:align>
                  </wp:positionH>
                  <wp:positionV relativeFrom="paragraph">
                    <wp:posOffset>28575</wp:posOffset>
                  </wp:positionV>
                  <wp:extent cx="1645920" cy="1152525"/>
                  <wp:effectExtent l="57150" t="57150" r="49530" b="66675"/>
                  <wp:wrapSquare wrapText="bothSides"/>
                  <wp:docPr id="11" name="Imagen 11" descr="santa_catalina_ar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a_catalina_arca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15252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r w:rsidR="00BF00B2" w:rsidRPr="00BF00B2" w:rsidTr="00AD5248">
        <w:trPr>
          <w:trHeight w:val="1852"/>
        </w:trPr>
        <w:tc>
          <w:tcPr>
            <w:tcW w:w="6648" w:type="dxa"/>
          </w:tcPr>
          <w:p w:rsidR="00BF00B2" w:rsidRPr="00BF00B2" w:rsidRDefault="00BF00B2" w:rsidP="00BF00B2">
            <w:pPr>
              <w:spacing w:after="0" w:line="240" w:lineRule="auto"/>
              <w:jc w:val="both"/>
              <w:rPr>
                <w:rFonts w:ascii="Arial" w:eastAsia="Times New Roman" w:hAnsi="Arial" w:cs="Arial"/>
                <w:sz w:val="20"/>
                <w:szCs w:val="24"/>
                <w:lang w:val="es-ES" w:eastAsia="es-ES"/>
              </w:rPr>
            </w:pPr>
            <w:r w:rsidRPr="00BF00B2">
              <w:rPr>
                <w:rFonts w:ascii="Arial" w:eastAsia="Times New Roman" w:hAnsi="Arial" w:cs="Arial"/>
                <w:sz w:val="20"/>
                <w:szCs w:val="20"/>
                <w:lang w:val="es-ES" w:eastAsia="es-ES"/>
              </w:rPr>
              <w:t>El Convento de Santa Catalina es llamado "una ciudad dentro de una ciudad", una ciudad española en miniatura con callejuelas de piedra, hermosos patios y plazas, es una obra maestra de la arquitectura colonial y alberga algunos de los mejores ejemplares del arte religioso español americano. Desde 1970 los visitantes han podido pasear por las calles y claustros que durante la época colonial fueron el refugio de la nobleza femenina que decidió aislarse del mundo y dedicarse por entero a la oración.</w:t>
            </w:r>
          </w:p>
        </w:tc>
        <w:tc>
          <w:tcPr>
            <w:tcW w:w="2991" w:type="dxa"/>
            <w:gridSpan w:val="2"/>
          </w:tcPr>
          <w:p w:rsidR="00BF00B2" w:rsidRPr="00BF00B2" w:rsidRDefault="00BF00B2" w:rsidP="00BF00B2">
            <w:pPr>
              <w:spacing w:after="0" w:line="240" w:lineRule="auto"/>
              <w:rPr>
                <w:rFonts w:ascii="Arial" w:eastAsia="Times New Roman" w:hAnsi="Arial" w:cs="Arial"/>
                <w:sz w:val="20"/>
                <w:szCs w:val="24"/>
                <w:lang w:val="es-ES" w:eastAsia="es-ES"/>
              </w:rPr>
            </w:pPr>
            <w:r w:rsidRPr="00BF00B2">
              <w:rPr>
                <w:rFonts w:ascii="Arial" w:eastAsia="Times New Roman" w:hAnsi="Arial" w:cs="Arial"/>
                <w:noProof/>
                <w:sz w:val="20"/>
                <w:szCs w:val="24"/>
                <w:lang w:val="es-AR" w:eastAsia="es-AR"/>
              </w:rPr>
              <w:drawing>
                <wp:anchor distT="0" distB="0" distL="114300" distR="114300" simplePos="0" relativeHeight="251663360" behindDoc="0" locked="0" layoutInCell="1" allowOverlap="1">
                  <wp:simplePos x="0" y="0"/>
                  <wp:positionH relativeFrom="column">
                    <wp:posOffset>125730</wp:posOffset>
                  </wp:positionH>
                  <wp:positionV relativeFrom="paragraph">
                    <wp:posOffset>85725</wp:posOffset>
                  </wp:positionV>
                  <wp:extent cx="1645920" cy="1024255"/>
                  <wp:effectExtent l="57150" t="57150" r="49530" b="61595"/>
                  <wp:wrapSquare wrapText="bothSides"/>
                  <wp:docPr id="10" name="Imagen 10" descr="santa_catalina_con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ta_catalina_conv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02425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rPr>
      </w:pPr>
    </w:p>
    <w:tbl>
      <w:tblPr>
        <w:tblW w:w="9639" w:type="dxa"/>
        <w:tblLook w:val="01E0" w:firstRow="1" w:lastRow="1" w:firstColumn="1" w:lastColumn="1" w:noHBand="0" w:noVBand="0"/>
      </w:tblPr>
      <w:tblGrid>
        <w:gridCol w:w="6629"/>
        <w:gridCol w:w="3010"/>
      </w:tblGrid>
      <w:tr w:rsidR="00BF00B2" w:rsidRPr="00BF00B2" w:rsidTr="00AD5248">
        <w:trPr>
          <w:trHeight w:val="2070"/>
        </w:trPr>
        <w:tc>
          <w:tcPr>
            <w:tcW w:w="6629" w:type="dxa"/>
          </w:tcPr>
          <w:p w:rsidR="00BF00B2" w:rsidRDefault="00BF00B2" w:rsidP="00BF00B2">
            <w:pPr>
              <w:spacing w:after="0" w:line="240" w:lineRule="auto"/>
              <w:jc w:val="both"/>
              <w:rPr>
                <w:rFonts w:ascii="Arial" w:eastAsia="Times New Roman" w:hAnsi="Arial" w:cs="Arial"/>
                <w:b/>
                <w:sz w:val="20"/>
                <w:szCs w:val="20"/>
                <w:lang w:val="es-ES" w:eastAsia="es-ES"/>
              </w:rPr>
            </w:pPr>
            <w:r w:rsidRPr="00BF00B2">
              <w:rPr>
                <w:rFonts w:ascii="Arial" w:eastAsia="Times New Roman" w:hAnsi="Arial" w:cs="Arial"/>
                <w:b/>
                <w:sz w:val="20"/>
                <w:szCs w:val="20"/>
                <w:lang w:val="es-ES" w:eastAsia="es-ES"/>
              </w:rPr>
              <w:t>Día 4:</w:t>
            </w:r>
            <w:r w:rsidRPr="00BF00B2">
              <w:rPr>
                <w:rFonts w:ascii="Times New Roman" w:eastAsia="Times New Roman" w:hAnsi="Times New Roman" w:cs="Times New Roman"/>
                <w:b/>
                <w:sz w:val="20"/>
                <w:szCs w:val="20"/>
                <w:lang w:val="es-ES" w:eastAsia="es-ES"/>
              </w:rPr>
              <w:t> </w:t>
            </w:r>
            <w:r w:rsidRPr="00BF00B2">
              <w:rPr>
                <w:rFonts w:ascii="Arial" w:eastAsia="Times New Roman" w:hAnsi="Arial" w:cs="Arial"/>
                <w:b/>
                <w:sz w:val="20"/>
                <w:szCs w:val="20"/>
                <w:lang w:val="es-ES" w:eastAsia="es-ES"/>
              </w:rPr>
              <w:t>Arequipa – Cañón del Colca (D, A)</w:t>
            </w: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br/>
              <w:t xml:space="preserve">Salida por carretera, conoceremos en ruta la Reserva Nacional de Pampa Cañahuas, a 4,500 metros o 14,850 pies de altura. En el camino veremos vicuñas, llamas y alpacas. Siguiendo por la puna poco a poco empieza el suave descenso hacia el valle. Se continúa pasando al lado de enormes formaciones de rocas que parecen castillos medievales, cerca de Callali y se llega al pueblo de Sibayo, situado junto al río Colca. Se sigue el río hasta el pueblo de Chivay. A la llegada visita a los baños termales de la Calera. </w:t>
            </w:r>
          </w:p>
        </w:tc>
        <w:tc>
          <w:tcPr>
            <w:tcW w:w="3010" w:type="dxa"/>
          </w:tcPr>
          <w:p w:rsidR="00BF00B2" w:rsidRPr="00BF00B2" w:rsidRDefault="00BF00B2" w:rsidP="00BF00B2">
            <w:pPr>
              <w:spacing w:after="0" w:line="240" w:lineRule="auto"/>
              <w:rPr>
                <w:rFonts w:ascii="Arial" w:eastAsia="Times New Roman" w:hAnsi="Arial" w:cs="Arial"/>
                <w:sz w:val="20"/>
                <w:szCs w:val="24"/>
                <w:lang w:val="es-ES" w:eastAsia="es-ES"/>
              </w:rPr>
            </w:pPr>
            <w:r w:rsidRPr="00BF00B2">
              <w:rPr>
                <w:rFonts w:ascii="Arial" w:eastAsia="Times New Roman" w:hAnsi="Arial" w:cs="Arial"/>
                <w:noProof/>
                <w:sz w:val="20"/>
                <w:szCs w:val="24"/>
                <w:lang w:val="es-AR" w:eastAsia="es-AR"/>
              </w:rPr>
              <w:drawing>
                <wp:anchor distT="0" distB="0" distL="114300" distR="114300" simplePos="0" relativeHeight="251664384" behindDoc="0" locked="0" layoutInCell="1" allowOverlap="1">
                  <wp:simplePos x="0" y="0"/>
                  <wp:positionH relativeFrom="column">
                    <wp:posOffset>133985</wp:posOffset>
                  </wp:positionH>
                  <wp:positionV relativeFrom="paragraph">
                    <wp:posOffset>57150</wp:posOffset>
                  </wp:positionV>
                  <wp:extent cx="1645920" cy="1160145"/>
                  <wp:effectExtent l="57150" t="57150" r="49530" b="59055"/>
                  <wp:wrapSquare wrapText="bothSides"/>
                  <wp:docPr id="9" name="Imagen 9" descr="http://www.peruvianslife.com/imagenes/progCulturales/canionColca/canionCo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ruvianslife.com/imagenes/progCulturales/canionColca/canionColca.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45920" cy="116014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rPr>
      </w:pPr>
    </w:p>
    <w:tbl>
      <w:tblPr>
        <w:tblW w:w="9639" w:type="dxa"/>
        <w:tblLook w:val="01E0" w:firstRow="1" w:lastRow="1" w:firstColumn="1" w:lastColumn="1" w:noHBand="0" w:noVBand="0"/>
      </w:tblPr>
      <w:tblGrid>
        <w:gridCol w:w="6629"/>
        <w:gridCol w:w="3010"/>
      </w:tblGrid>
      <w:tr w:rsidR="00BF00B2" w:rsidRPr="00BF00B2" w:rsidTr="00AD5248">
        <w:trPr>
          <w:trHeight w:val="2070"/>
        </w:trPr>
        <w:tc>
          <w:tcPr>
            <w:tcW w:w="6629" w:type="dxa"/>
          </w:tcPr>
          <w:p w:rsidR="00BF00B2" w:rsidRDefault="00BF00B2" w:rsidP="00BF00B2">
            <w:pPr>
              <w:spacing w:after="0" w:line="240" w:lineRule="auto"/>
              <w:jc w:val="both"/>
              <w:rPr>
                <w:rFonts w:ascii="Arial" w:eastAsia="Times New Roman" w:hAnsi="Arial" w:cs="Arial"/>
                <w:b/>
                <w:sz w:val="20"/>
                <w:szCs w:val="20"/>
                <w:lang w:val="es-ES" w:eastAsia="es-ES"/>
              </w:rPr>
            </w:pPr>
            <w:r w:rsidRPr="00BF00B2">
              <w:rPr>
                <w:rFonts w:ascii="Arial" w:eastAsia="Times New Roman" w:hAnsi="Arial" w:cs="Arial"/>
                <w:b/>
                <w:sz w:val="20"/>
                <w:szCs w:val="20"/>
                <w:lang w:val="es-ES" w:eastAsia="es-ES"/>
              </w:rPr>
              <w:t>Día 5:</w:t>
            </w:r>
            <w:r w:rsidRPr="00BF00B2">
              <w:rPr>
                <w:rFonts w:ascii="Times New Roman" w:eastAsia="Times New Roman" w:hAnsi="Times New Roman" w:cs="Times New Roman"/>
                <w:b/>
                <w:sz w:val="20"/>
                <w:szCs w:val="20"/>
                <w:lang w:val="es-ES" w:eastAsia="es-ES"/>
              </w:rPr>
              <w:t xml:space="preserve"> </w:t>
            </w:r>
            <w:r w:rsidRPr="00BF00B2">
              <w:rPr>
                <w:rFonts w:ascii="Arial" w:eastAsia="Times New Roman" w:hAnsi="Arial" w:cs="Arial"/>
                <w:b/>
                <w:sz w:val="20"/>
                <w:szCs w:val="20"/>
                <w:lang w:val="es-ES" w:eastAsia="es-ES"/>
              </w:rPr>
              <w:t>Cañón del Colca – Puno (D, A)</w:t>
            </w:r>
          </w:p>
          <w:p w:rsidR="00BF00B2" w:rsidRPr="00BF00B2" w:rsidRDefault="00BF00B2" w:rsidP="00BF00B2">
            <w:pPr>
              <w:spacing w:after="0" w:line="240" w:lineRule="auto"/>
              <w:jc w:val="both"/>
              <w:rPr>
                <w:rFonts w:ascii="Arial" w:eastAsia="Times New Roman" w:hAnsi="Arial" w:cs="Arial"/>
                <w:b/>
                <w:sz w:val="20"/>
                <w:szCs w:val="20"/>
                <w:lang w:val="es-ES" w:eastAsia="es-ES"/>
              </w:rPr>
            </w:pP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t xml:space="preserve">Un viaje hacia uno de los cañones más profundos del mundo (3000m), le permitirá disfrutar de un hermoso paisaje compuesto por una gran cantidad de andenes y una variada fauna, deteniéndose en el punto de observación llamado la Cruz del Cóndor, desde donde muy posible podamos apreciar a esta majestuosa ave en su imponente vuelo por las profundidades del cañón. Exploraremos lugares remotos para observar un cementerio colgante y ruinas pre-Inca, sistemas de irrigación que data desde la época de los Incas, las fértiles montanas convertidas en andenes para la agricultura y la forma de vida en estas lejanas tierras. Por la tarde continuamos a Puno, en las orillas del Lago Titikaka, durante el viaje disfrutaremos del paisaje natural y único del altiplano Peruano. </w:t>
            </w:r>
          </w:p>
        </w:tc>
        <w:tc>
          <w:tcPr>
            <w:tcW w:w="3010" w:type="dxa"/>
          </w:tcPr>
          <w:p w:rsidR="00BF00B2" w:rsidRPr="00BF00B2" w:rsidRDefault="00BF00B2" w:rsidP="00BF00B2">
            <w:pPr>
              <w:spacing w:after="0" w:line="240" w:lineRule="auto"/>
              <w:rPr>
                <w:rFonts w:ascii="Arial" w:eastAsia="Times New Roman" w:hAnsi="Arial" w:cs="Arial"/>
                <w:sz w:val="20"/>
                <w:szCs w:val="24"/>
                <w:lang w:val="es-ES" w:eastAsia="es-ES"/>
              </w:rPr>
            </w:pPr>
            <w:r w:rsidRPr="00BF00B2">
              <w:rPr>
                <w:rFonts w:ascii="Arial" w:eastAsia="Times New Roman" w:hAnsi="Arial" w:cs="Arial"/>
                <w:noProof/>
                <w:sz w:val="20"/>
                <w:szCs w:val="24"/>
                <w:lang w:val="es-AR" w:eastAsia="es-AR"/>
              </w:rPr>
              <w:drawing>
                <wp:anchor distT="0" distB="0" distL="114300" distR="114300" simplePos="0" relativeHeight="251665408" behindDoc="0" locked="0" layoutInCell="1" allowOverlap="1">
                  <wp:simplePos x="0" y="0"/>
                  <wp:positionH relativeFrom="column">
                    <wp:posOffset>184785</wp:posOffset>
                  </wp:positionH>
                  <wp:positionV relativeFrom="paragraph">
                    <wp:posOffset>57150</wp:posOffset>
                  </wp:positionV>
                  <wp:extent cx="1598295" cy="1248410"/>
                  <wp:effectExtent l="57150" t="57150" r="59055" b="66040"/>
                  <wp:wrapSquare wrapText="bothSides"/>
                  <wp:docPr id="8" name="Imagen 8" descr="CONDOR AREQU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DOR AREQUIP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8295" cy="124841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rPr>
      </w:pPr>
    </w:p>
    <w:tbl>
      <w:tblPr>
        <w:tblW w:w="9639" w:type="dxa"/>
        <w:tblLook w:val="01E0" w:firstRow="1" w:lastRow="1" w:firstColumn="1" w:lastColumn="1" w:noHBand="0" w:noVBand="0"/>
      </w:tblPr>
      <w:tblGrid>
        <w:gridCol w:w="6629"/>
        <w:gridCol w:w="3010"/>
      </w:tblGrid>
      <w:tr w:rsidR="00BF00B2" w:rsidRPr="00BF00B2" w:rsidTr="00AD5248">
        <w:trPr>
          <w:trHeight w:val="2321"/>
        </w:trPr>
        <w:tc>
          <w:tcPr>
            <w:tcW w:w="6629" w:type="dxa"/>
            <w:hideMark/>
          </w:tcPr>
          <w:p w:rsidR="00BF00B2" w:rsidRDefault="00BF00B2" w:rsidP="00BF00B2">
            <w:pPr>
              <w:spacing w:after="0" w:line="240" w:lineRule="auto"/>
              <w:rPr>
                <w:rFonts w:ascii="Arial" w:eastAsia="Times New Roman" w:hAnsi="Arial" w:cs="Arial"/>
                <w:b/>
                <w:sz w:val="20"/>
                <w:szCs w:val="24"/>
                <w:lang w:val="es-ES" w:eastAsia="es-ES"/>
              </w:rPr>
            </w:pPr>
            <w:r w:rsidRPr="00BF00B2">
              <w:rPr>
                <w:rFonts w:ascii="Arial" w:eastAsia="Times New Roman" w:hAnsi="Arial" w:cs="Arial"/>
                <w:b/>
                <w:sz w:val="20"/>
                <w:szCs w:val="24"/>
                <w:lang w:val="es-ES" w:eastAsia="es-ES"/>
              </w:rPr>
              <w:lastRenderedPageBreak/>
              <w:t>Día 6: Puno – Islas de Uros y Taquile (D, A)</w:t>
            </w:r>
          </w:p>
          <w:p w:rsidR="00BF00B2" w:rsidRPr="00BF00B2" w:rsidRDefault="00BF00B2" w:rsidP="00BF00B2">
            <w:pPr>
              <w:spacing w:after="0" w:line="240" w:lineRule="auto"/>
              <w:rPr>
                <w:rFonts w:ascii="Arial" w:eastAsia="Times New Roman" w:hAnsi="Arial" w:cs="Arial"/>
                <w:b/>
                <w:sz w:val="20"/>
                <w:szCs w:val="24"/>
                <w:lang w:val="es-ES" w:eastAsia="es-ES"/>
              </w:rPr>
            </w:pP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t xml:space="preserve">Expedición a la isla de los Uros, una sorprendente comunidad indígena que vive en medio del Lago Titikaka sobre asombrosas islas flotantes hechas por ellos mismos. Durante medio día podrás apreciar su cultura, visitar sus hogares y deslumbrarte con su habilidad para tejer la totora. Almuerzo tipo picnic, luego visitaremos a una comunidad detenida en el tiempo, conocida también como "la Isla de los Tejedores", es impensable pasar por Taquile sin por lo menos observar el arte y color de sus famosos telares y prendas de vestir que muestran diseños relacionados con su vida diaria. </w:t>
            </w:r>
          </w:p>
          <w:p w:rsidR="00BF00B2" w:rsidRPr="00BF00B2" w:rsidRDefault="00BF00B2" w:rsidP="00BF00B2">
            <w:pPr>
              <w:spacing w:after="0" w:line="240" w:lineRule="auto"/>
              <w:jc w:val="both"/>
              <w:rPr>
                <w:rFonts w:ascii="Arial" w:eastAsia="Times New Roman" w:hAnsi="Arial" w:cs="Arial"/>
                <w:sz w:val="20"/>
                <w:szCs w:val="24"/>
                <w:lang w:val="es-ES"/>
              </w:rPr>
            </w:pPr>
          </w:p>
        </w:tc>
        <w:tc>
          <w:tcPr>
            <w:tcW w:w="3010" w:type="dxa"/>
          </w:tcPr>
          <w:p w:rsidR="00BF00B2" w:rsidRPr="00BF00B2" w:rsidRDefault="00BF00B2" w:rsidP="00BF00B2">
            <w:pPr>
              <w:spacing w:after="0" w:line="240" w:lineRule="auto"/>
              <w:rPr>
                <w:rFonts w:ascii="Arial" w:eastAsia="Times New Roman" w:hAnsi="Arial" w:cs="Arial"/>
                <w:sz w:val="20"/>
                <w:szCs w:val="24"/>
                <w:lang w:val="es-ES"/>
              </w:rPr>
            </w:pPr>
            <w:r w:rsidRPr="00BF00B2">
              <w:rPr>
                <w:rFonts w:ascii="Arial" w:eastAsia="Times New Roman" w:hAnsi="Arial" w:cs="Arial"/>
                <w:noProof/>
                <w:sz w:val="20"/>
                <w:szCs w:val="24"/>
                <w:lang w:val="es-AR" w:eastAsia="es-AR"/>
              </w:rPr>
              <w:drawing>
                <wp:anchor distT="0" distB="0" distL="114300" distR="114300" simplePos="0" relativeHeight="251666432" behindDoc="0" locked="0" layoutInCell="1" allowOverlap="0">
                  <wp:simplePos x="0" y="0"/>
                  <wp:positionH relativeFrom="column">
                    <wp:posOffset>172085</wp:posOffset>
                  </wp:positionH>
                  <wp:positionV relativeFrom="page">
                    <wp:posOffset>61595</wp:posOffset>
                  </wp:positionV>
                  <wp:extent cx="1600200" cy="1298575"/>
                  <wp:effectExtent l="57150" t="57150" r="57150" b="53975"/>
                  <wp:wrapSquare wrapText="bothSides"/>
                  <wp:docPr id="7" name="Imagen 7" descr="uros_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ros_isl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29857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rPr>
      </w:pPr>
    </w:p>
    <w:tbl>
      <w:tblPr>
        <w:tblW w:w="9639" w:type="dxa"/>
        <w:tblLook w:val="01E0" w:firstRow="1" w:lastRow="1" w:firstColumn="1" w:lastColumn="1" w:noHBand="0" w:noVBand="0"/>
      </w:tblPr>
      <w:tblGrid>
        <w:gridCol w:w="6629"/>
        <w:gridCol w:w="3010"/>
      </w:tblGrid>
      <w:tr w:rsidR="00BF00B2" w:rsidRPr="00BF00B2" w:rsidTr="00AD5248">
        <w:trPr>
          <w:trHeight w:val="2007"/>
        </w:trPr>
        <w:tc>
          <w:tcPr>
            <w:tcW w:w="6629" w:type="dxa"/>
            <w:hideMark/>
          </w:tcPr>
          <w:p w:rsidR="00BF00B2" w:rsidRDefault="00BF00B2" w:rsidP="00BF00B2">
            <w:pPr>
              <w:spacing w:after="0" w:line="240" w:lineRule="auto"/>
              <w:rPr>
                <w:rFonts w:ascii="Arial" w:eastAsia="Times New Roman" w:hAnsi="Arial" w:cs="Arial"/>
                <w:b/>
                <w:sz w:val="20"/>
                <w:szCs w:val="20"/>
                <w:lang w:val="es-ES" w:eastAsia="es-ES"/>
              </w:rPr>
            </w:pPr>
            <w:r w:rsidRPr="00BF00B2">
              <w:rPr>
                <w:rFonts w:ascii="Arial" w:eastAsia="Times New Roman" w:hAnsi="Arial" w:cs="Arial"/>
                <w:b/>
                <w:sz w:val="20"/>
                <w:szCs w:val="20"/>
                <w:lang w:val="es-ES" w:eastAsia="es-ES"/>
              </w:rPr>
              <w:t>Día 7: Puno - Cusco (D, A)</w:t>
            </w:r>
          </w:p>
          <w:p w:rsidR="00BF00B2" w:rsidRPr="00BF00B2" w:rsidRDefault="00BF00B2" w:rsidP="00BF00B2">
            <w:pPr>
              <w:spacing w:after="0" w:line="240" w:lineRule="auto"/>
              <w:rPr>
                <w:rFonts w:ascii="Arial" w:eastAsia="Times New Roman" w:hAnsi="Arial" w:cs="Arial"/>
                <w:b/>
                <w:sz w:val="20"/>
                <w:szCs w:val="20"/>
                <w:lang w:val="es-ES" w:eastAsia="es-ES"/>
              </w:rPr>
            </w:pP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t xml:space="preserve">Traslado a la estación del bus para iniciar el viaje a la ciudad de Cusco, el suave descenso es impresionante. En la primera mitad del viaje podrán apreciar a las vicuñas, alpacas y otros auquénidos dentro de la espectacular vista que nos ofrecen los hermosos paisajes andinos. Luego llega la magnífica presencia de los Andes, bordeando los profundos valles por donde pasa el río Huatanay. A la llegada, un anfitrión lo recibirá y lo asistirá en su traslado y registro en el hotel. </w:t>
            </w:r>
          </w:p>
          <w:p w:rsidR="00BF00B2" w:rsidRPr="00BF00B2" w:rsidRDefault="00BF00B2" w:rsidP="00BF00B2">
            <w:pPr>
              <w:spacing w:after="0" w:line="240" w:lineRule="auto"/>
              <w:jc w:val="both"/>
              <w:rPr>
                <w:rFonts w:ascii="Arial" w:eastAsia="Times New Roman" w:hAnsi="Arial" w:cs="Arial"/>
                <w:sz w:val="20"/>
                <w:szCs w:val="24"/>
                <w:lang w:val="es-ES"/>
              </w:rPr>
            </w:pPr>
          </w:p>
        </w:tc>
        <w:tc>
          <w:tcPr>
            <w:tcW w:w="3010" w:type="dxa"/>
          </w:tcPr>
          <w:p w:rsidR="00BF00B2" w:rsidRPr="00BF00B2" w:rsidRDefault="00BF00B2" w:rsidP="00BF00B2">
            <w:pPr>
              <w:spacing w:after="0" w:line="240" w:lineRule="auto"/>
              <w:rPr>
                <w:rFonts w:ascii="Arial" w:eastAsia="Times New Roman" w:hAnsi="Arial" w:cs="Arial"/>
                <w:sz w:val="20"/>
                <w:szCs w:val="24"/>
                <w:lang w:val="es-ES"/>
              </w:rPr>
            </w:pPr>
            <w:r w:rsidRPr="00BF00B2">
              <w:rPr>
                <w:rFonts w:ascii="Arial" w:eastAsia="Times New Roman" w:hAnsi="Arial" w:cs="Arial"/>
                <w:noProof/>
                <w:sz w:val="20"/>
                <w:szCs w:val="24"/>
                <w:lang w:val="es-AR" w:eastAsia="es-AR"/>
              </w:rPr>
              <w:drawing>
                <wp:anchor distT="0" distB="0" distL="114300" distR="114300" simplePos="0" relativeHeight="251667456" behindDoc="0" locked="0" layoutInCell="1" allowOverlap="0">
                  <wp:simplePos x="0" y="0"/>
                  <wp:positionH relativeFrom="column">
                    <wp:posOffset>172085</wp:posOffset>
                  </wp:positionH>
                  <wp:positionV relativeFrom="page">
                    <wp:posOffset>57150</wp:posOffset>
                  </wp:positionV>
                  <wp:extent cx="1600200" cy="1185545"/>
                  <wp:effectExtent l="57150" t="57150" r="57150" b="52705"/>
                  <wp:wrapSquare wrapText="bothSides"/>
                  <wp:docPr id="6" name="Imagen 6" descr="vic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cu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18554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eastAsia="es-ES"/>
        </w:rPr>
      </w:pPr>
    </w:p>
    <w:tbl>
      <w:tblPr>
        <w:tblW w:w="9639" w:type="dxa"/>
        <w:tblLook w:val="01E0" w:firstRow="1" w:lastRow="1" w:firstColumn="1" w:lastColumn="1" w:noHBand="0" w:noVBand="0"/>
      </w:tblPr>
      <w:tblGrid>
        <w:gridCol w:w="6629"/>
        <w:gridCol w:w="3010"/>
      </w:tblGrid>
      <w:tr w:rsidR="00BF00B2" w:rsidRPr="00BF00B2" w:rsidTr="00AD5248">
        <w:trPr>
          <w:trHeight w:val="2007"/>
        </w:trPr>
        <w:tc>
          <w:tcPr>
            <w:tcW w:w="6629" w:type="dxa"/>
            <w:hideMark/>
          </w:tcPr>
          <w:p w:rsidR="00BF00B2" w:rsidRDefault="00BF00B2" w:rsidP="00BF00B2">
            <w:pPr>
              <w:spacing w:after="0" w:line="240" w:lineRule="auto"/>
              <w:rPr>
                <w:rFonts w:ascii="Arial" w:eastAsia="Times New Roman" w:hAnsi="Arial" w:cs="Arial"/>
                <w:b/>
                <w:bCs/>
                <w:sz w:val="20"/>
                <w:szCs w:val="20"/>
                <w:lang w:val="es-PE" w:eastAsia="es-ES"/>
              </w:rPr>
            </w:pPr>
            <w:r w:rsidRPr="00BF00B2">
              <w:rPr>
                <w:rFonts w:ascii="Arial" w:eastAsia="Times New Roman" w:hAnsi="Arial" w:cs="Arial"/>
                <w:b/>
                <w:bCs/>
                <w:sz w:val="20"/>
                <w:szCs w:val="20"/>
                <w:lang w:val="es-PE" w:eastAsia="es-ES"/>
              </w:rPr>
              <w:t>Día 8: Tour de Cusco y ruinas cercanas (D)</w:t>
            </w:r>
          </w:p>
          <w:p w:rsidR="00BF00B2" w:rsidRPr="00BF00B2" w:rsidRDefault="00BF00B2" w:rsidP="00BF00B2">
            <w:pPr>
              <w:spacing w:after="0" w:line="240" w:lineRule="auto"/>
              <w:rPr>
                <w:rFonts w:ascii="Arial" w:eastAsia="Times New Roman" w:hAnsi="Arial" w:cs="Arial"/>
                <w:b/>
                <w:bCs/>
                <w:sz w:val="20"/>
                <w:szCs w:val="20"/>
                <w:lang w:val="es-PE" w:eastAsia="es-ES"/>
              </w:rPr>
            </w:pPr>
          </w:p>
          <w:p w:rsidR="00BF00B2" w:rsidRPr="00BF00B2" w:rsidRDefault="00BF00B2" w:rsidP="00BF00B2">
            <w:pPr>
              <w:spacing w:after="0" w:line="240" w:lineRule="auto"/>
              <w:jc w:val="both"/>
              <w:rPr>
                <w:rFonts w:ascii="Arial" w:eastAsia="Times New Roman" w:hAnsi="Arial" w:cs="Arial"/>
                <w:sz w:val="20"/>
                <w:szCs w:val="20"/>
                <w:lang w:val="es-PE" w:eastAsia="es-ES"/>
              </w:rPr>
            </w:pPr>
            <w:r w:rsidRPr="00BF00B2">
              <w:rPr>
                <w:rFonts w:ascii="Arial" w:eastAsia="Times New Roman" w:hAnsi="Arial" w:cs="Arial"/>
                <w:sz w:val="20"/>
                <w:szCs w:val="20"/>
                <w:lang w:val="es-PE" w:eastAsia="es-ES"/>
              </w:rPr>
              <w:t xml:space="preserve">Por la tarde se realizara el tour de Cusco y Ruinas Cercanas - Los visitantes se encuentran emocionados al recorrer por la antigua capital del Imperio Inca, una admirable combinación de arquitectura inca y colonial. El tour visita los atractivos más importantes como la Catedral, la Plaza de Armas y Koricancha el "Templo del Sol". La visita a la ciudad más antigua continuamente habitada en el hemisferio occidental también incluye Kenko, Puca Pucara, Tambomachay y la fortaleza de Sacsayhuaman, un imponente ejemplo de la arquitectura militar Inca. </w:t>
            </w:r>
          </w:p>
          <w:p w:rsidR="00BF00B2" w:rsidRPr="00BF00B2" w:rsidRDefault="00BF00B2" w:rsidP="00BF00B2">
            <w:pPr>
              <w:spacing w:after="0" w:line="240" w:lineRule="auto"/>
              <w:jc w:val="both"/>
              <w:rPr>
                <w:rFonts w:ascii="Arial" w:eastAsia="Times New Roman" w:hAnsi="Arial" w:cs="Arial"/>
                <w:sz w:val="20"/>
                <w:szCs w:val="24"/>
                <w:lang w:val="es-PE"/>
              </w:rPr>
            </w:pPr>
          </w:p>
        </w:tc>
        <w:tc>
          <w:tcPr>
            <w:tcW w:w="3010" w:type="dxa"/>
          </w:tcPr>
          <w:p w:rsidR="00BF00B2" w:rsidRPr="00BF00B2" w:rsidRDefault="00BF00B2" w:rsidP="00BF00B2">
            <w:pPr>
              <w:spacing w:after="0" w:line="240" w:lineRule="auto"/>
              <w:rPr>
                <w:rFonts w:ascii="Arial" w:eastAsia="Times New Roman" w:hAnsi="Arial" w:cs="Arial"/>
                <w:sz w:val="20"/>
                <w:szCs w:val="24"/>
                <w:lang w:val="es-ES"/>
              </w:rPr>
            </w:pPr>
            <w:r w:rsidRPr="00BF00B2">
              <w:rPr>
                <w:rFonts w:ascii="Times New Roman" w:eastAsia="Times New Roman" w:hAnsi="Times New Roman" w:cs="Times New Roman"/>
                <w:noProof/>
                <w:sz w:val="24"/>
                <w:szCs w:val="24"/>
                <w:lang w:val="es-AR" w:eastAsia="es-AR"/>
              </w:rPr>
              <w:drawing>
                <wp:anchor distT="0" distB="0" distL="114300" distR="114300" simplePos="0" relativeHeight="251668480" behindDoc="0" locked="0" layoutInCell="1" allowOverlap="0">
                  <wp:simplePos x="0" y="0"/>
                  <wp:positionH relativeFrom="column">
                    <wp:posOffset>133985</wp:posOffset>
                  </wp:positionH>
                  <wp:positionV relativeFrom="paragraph">
                    <wp:posOffset>59055</wp:posOffset>
                  </wp:positionV>
                  <wp:extent cx="1645920" cy="1317625"/>
                  <wp:effectExtent l="57150" t="57150" r="49530" b="53975"/>
                  <wp:wrapSquare wrapText="bothSides"/>
                  <wp:docPr id="5" name="Imagen 5" descr="sacsayhuaman_fortr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csayhuaman_fortress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5920" cy="131762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eastAsia="es-ES"/>
        </w:rPr>
      </w:pPr>
    </w:p>
    <w:tbl>
      <w:tblPr>
        <w:tblW w:w="9639" w:type="dxa"/>
        <w:tblLook w:val="01E0" w:firstRow="1" w:lastRow="1" w:firstColumn="1" w:lastColumn="1" w:noHBand="0" w:noVBand="0"/>
      </w:tblPr>
      <w:tblGrid>
        <w:gridCol w:w="6629"/>
        <w:gridCol w:w="3010"/>
      </w:tblGrid>
      <w:tr w:rsidR="00BF00B2" w:rsidRPr="00BF00B2" w:rsidTr="00AD5248">
        <w:trPr>
          <w:trHeight w:val="1818"/>
        </w:trPr>
        <w:tc>
          <w:tcPr>
            <w:tcW w:w="6629" w:type="dxa"/>
            <w:hideMark/>
          </w:tcPr>
          <w:p w:rsidR="00BF00B2" w:rsidRDefault="00BF00B2" w:rsidP="00BF00B2">
            <w:pPr>
              <w:spacing w:after="0" w:line="240" w:lineRule="auto"/>
              <w:rPr>
                <w:rFonts w:ascii="Arial" w:eastAsia="Times New Roman" w:hAnsi="Arial" w:cs="Arial"/>
                <w:b/>
                <w:bCs/>
                <w:sz w:val="20"/>
                <w:szCs w:val="24"/>
                <w:lang w:val="es-ES" w:eastAsia="es-ES"/>
              </w:rPr>
            </w:pPr>
            <w:r w:rsidRPr="00BF00B2">
              <w:rPr>
                <w:rFonts w:ascii="Arial" w:eastAsia="Times New Roman" w:hAnsi="Arial" w:cs="Arial"/>
                <w:b/>
                <w:bCs/>
                <w:sz w:val="20"/>
                <w:szCs w:val="24"/>
                <w:lang w:val="es-ES" w:eastAsia="es-ES"/>
              </w:rPr>
              <w:t xml:space="preserve">Día 9: Cusco – Valle Sagrado (D, A) </w:t>
            </w:r>
          </w:p>
          <w:p w:rsidR="00BF00B2" w:rsidRPr="00BF00B2" w:rsidRDefault="00BF00B2" w:rsidP="00BF00B2">
            <w:pPr>
              <w:spacing w:after="0" w:line="240" w:lineRule="auto"/>
              <w:rPr>
                <w:rFonts w:ascii="Arial" w:eastAsia="Times New Roman" w:hAnsi="Arial" w:cs="Arial"/>
                <w:sz w:val="20"/>
                <w:szCs w:val="20"/>
                <w:lang w:val="es-ES" w:eastAsia="es-ES"/>
              </w:rPr>
            </w:pP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t>Viajaremos por las fértiles campiñas hasta arribar al colonial pueblo de Pisac (Diario). Un mercado colorido y de abundantes maravillas se presentará ante tus ojos, donde tendrás la oportunidad de observar y comprar la más variada artesanía y joyería cuzqueña. Después de almorzar, nuestro tour continúa hacia Ollantaytambo, una antigua fortaleza inca compuesta por numerosos templos y terrazas que se elevan majestuosamente sobre el valle. Pernocte en el hotel elegido.</w:t>
            </w:r>
          </w:p>
          <w:p w:rsidR="00BF00B2" w:rsidRPr="00BF00B2" w:rsidRDefault="00BF00B2" w:rsidP="00BF00B2">
            <w:pPr>
              <w:spacing w:after="0" w:line="240" w:lineRule="auto"/>
              <w:jc w:val="both"/>
              <w:rPr>
                <w:rFonts w:ascii="Arial" w:eastAsia="Times New Roman" w:hAnsi="Arial" w:cs="Arial"/>
                <w:sz w:val="20"/>
                <w:szCs w:val="24"/>
                <w:lang w:val="es-ES"/>
              </w:rPr>
            </w:pPr>
          </w:p>
        </w:tc>
        <w:tc>
          <w:tcPr>
            <w:tcW w:w="3010" w:type="dxa"/>
          </w:tcPr>
          <w:p w:rsidR="00BF00B2" w:rsidRPr="00BF00B2" w:rsidRDefault="00BF00B2" w:rsidP="00BF00B2">
            <w:pPr>
              <w:spacing w:after="0" w:line="240" w:lineRule="auto"/>
              <w:rPr>
                <w:rFonts w:ascii="Arial" w:eastAsia="Times New Roman" w:hAnsi="Arial" w:cs="Arial"/>
                <w:sz w:val="20"/>
                <w:szCs w:val="24"/>
                <w:lang w:val="es-ES"/>
              </w:rPr>
            </w:pPr>
            <w:r w:rsidRPr="00BF00B2">
              <w:rPr>
                <w:rFonts w:ascii="Arial" w:eastAsia="Times New Roman" w:hAnsi="Arial" w:cs="Arial"/>
                <w:noProof/>
                <w:sz w:val="20"/>
                <w:szCs w:val="20"/>
                <w:lang w:val="es-AR" w:eastAsia="es-AR"/>
              </w:rPr>
              <w:drawing>
                <wp:anchor distT="0" distB="0" distL="114300" distR="114300" simplePos="0" relativeHeight="251669504" behindDoc="0" locked="0" layoutInCell="1" allowOverlap="0">
                  <wp:simplePos x="0" y="0"/>
                  <wp:positionH relativeFrom="column">
                    <wp:posOffset>172085</wp:posOffset>
                  </wp:positionH>
                  <wp:positionV relativeFrom="page">
                    <wp:posOffset>57150</wp:posOffset>
                  </wp:positionV>
                  <wp:extent cx="1600200" cy="1203960"/>
                  <wp:effectExtent l="57150" t="57150" r="57150" b="53340"/>
                  <wp:wrapSquare wrapText="bothSides"/>
                  <wp:docPr id="4" name="Imagen 4" descr="pisac_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sac_platfor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20396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eastAsia="es-ES"/>
        </w:rPr>
      </w:pPr>
    </w:p>
    <w:tbl>
      <w:tblPr>
        <w:tblW w:w="9639" w:type="dxa"/>
        <w:tblLook w:val="01E0" w:firstRow="1" w:lastRow="1" w:firstColumn="1" w:lastColumn="1" w:noHBand="0" w:noVBand="0"/>
      </w:tblPr>
      <w:tblGrid>
        <w:gridCol w:w="6629"/>
        <w:gridCol w:w="3010"/>
      </w:tblGrid>
      <w:tr w:rsidR="00BF00B2" w:rsidRPr="00BF00B2" w:rsidTr="00AD5248">
        <w:trPr>
          <w:trHeight w:val="2007"/>
        </w:trPr>
        <w:tc>
          <w:tcPr>
            <w:tcW w:w="6629" w:type="dxa"/>
            <w:hideMark/>
          </w:tcPr>
          <w:p w:rsidR="00BF00B2" w:rsidRDefault="00BF00B2" w:rsidP="00BF00B2">
            <w:pPr>
              <w:spacing w:after="0" w:line="240" w:lineRule="auto"/>
              <w:rPr>
                <w:rFonts w:ascii="Arial" w:eastAsia="Times New Roman" w:hAnsi="Arial" w:cs="Arial"/>
                <w:b/>
                <w:sz w:val="20"/>
                <w:szCs w:val="20"/>
                <w:lang w:val="es-ES" w:eastAsia="es-ES"/>
              </w:rPr>
            </w:pPr>
            <w:r w:rsidRPr="00BF00B2">
              <w:rPr>
                <w:rFonts w:ascii="Arial" w:eastAsia="Times New Roman" w:hAnsi="Arial" w:cs="Arial"/>
                <w:b/>
                <w:sz w:val="20"/>
                <w:szCs w:val="20"/>
                <w:lang w:val="es-ES" w:eastAsia="es-ES"/>
              </w:rPr>
              <w:lastRenderedPageBreak/>
              <w:t>Día 10: Valle Sagrado – Machu Picchu (D)</w:t>
            </w:r>
          </w:p>
          <w:p w:rsidR="00BF00B2" w:rsidRPr="00BF00B2" w:rsidRDefault="00BF00B2" w:rsidP="00BF00B2">
            <w:pPr>
              <w:spacing w:after="0" w:line="240" w:lineRule="auto"/>
              <w:rPr>
                <w:rFonts w:ascii="Arial" w:eastAsia="Times New Roman" w:hAnsi="Arial" w:cs="Arial"/>
                <w:b/>
                <w:sz w:val="20"/>
                <w:szCs w:val="20"/>
                <w:lang w:val="es-ES" w:eastAsia="es-ES"/>
              </w:rPr>
            </w:pPr>
          </w:p>
          <w:p w:rsidR="00BF00B2" w:rsidRPr="00BF00B2" w:rsidRDefault="00BF00B2" w:rsidP="00BF00B2">
            <w:pPr>
              <w:spacing w:after="0" w:line="240" w:lineRule="auto"/>
              <w:jc w:val="both"/>
              <w:rPr>
                <w:rFonts w:ascii="Arial" w:eastAsia="Times New Roman" w:hAnsi="Arial" w:cs="Arial"/>
                <w:sz w:val="20"/>
                <w:szCs w:val="20"/>
                <w:lang w:val="es-ES" w:eastAsia="es-ES"/>
              </w:rPr>
            </w:pPr>
            <w:r w:rsidRPr="00BF00B2">
              <w:rPr>
                <w:rFonts w:ascii="Arial" w:eastAsia="Times New Roman" w:hAnsi="Arial" w:cs="Arial"/>
                <w:sz w:val="20"/>
                <w:szCs w:val="20"/>
                <w:lang w:val="es-ES" w:eastAsia="es-ES"/>
              </w:rPr>
              <w:t>Traslado a la estación del tren para iniciar nuestro viaje a la ciudad perdida de los Incas, Machu Picchu. Esta impresionante y colosal ciudadela constituye uno de los más importantes atractivos turísticos de Cusco. 400 años escondida por las montañas y la selva tropical, fue descubierta en 1911 por el explorador norteamericano Hiram Bingham. Empezamos la mañana llegando a ella por tren. Machu Picchu, centro de culto y observación astronómica a la vez el refugio privado del Inca Pachacútec, consta de dos grandes áreas, una agrícola y otra urbana, donde se destacan los templos, plazas y mausoleos reales construidos con exquisita perfección. Pernocte en el hotel elegido.</w:t>
            </w:r>
          </w:p>
          <w:p w:rsidR="00BF00B2" w:rsidRPr="00BF00B2" w:rsidRDefault="00BF00B2" w:rsidP="00BF00B2">
            <w:pPr>
              <w:spacing w:after="0" w:line="240" w:lineRule="auto"/>
              <w:rPr>
                <w:rFonts w:ascii="Arial" w:eastAsia="Times New Roman" w:hAnsi="Arial" w:cs="Arial"/>
                <w:sz w:val="20"/>
                <w:szCs w:val="24"/>
                <w:lang w:val="es-ES"/>
              </w:rPr>
            </w:pPr>
          </w:p>
        </w:tc>
        <w:tc>
          <w:tcPr>
            <w:tcW w:w="3010" w:type="dxa"/>
          </w:tcPr>
          <w:p w:rsidR="00BF00B2" w:rsidRPr="00BF00B2" w:rsidRDefault="00BF00B2" w:rsidP="00BF00B2">
            <w:pPr>
              <w:spacing w:after="0" w:line="240" w:lineRule="auto"/>
              <w:rPr>
                <w:rFonts w:ascii="Arial" w:eastAsia="Times New Roman" w:hAnsi="Arial" w:cs="Arial"/>
                <w:sz w:val="20"/>
                <w:szCs w:val="24"/>
                <w:lang w:val="es-ES"/>
              </w:rPr>
            </w:pPr>
            <w:r w:rsidRPr="00BF00B2">
              <w:rPr>
                <w:rFonts w:ascii="Times New Roman" w:eastAsia="Times New Roman" w:hAnsi="Times New Roman" w:cs="Times New Roman"/>
                <w:noProof/>
                <w:sz w:val="24"/>
                <w:szCs w:val="24"/>
                <w:lang w:val="es-AR" w:eastAsia="es-AR"/>
              </w:rPr>
              <w:drawing>
                <wp:anchor distT="0" distB="0" distL="114300" distR="114300" simplePos="0" relativeHeight="251670528" behindDoc="0" locked="0" layoutInCell="1" allowOverlap="1">
                  <wp:simplePos x="0" y="0"/>
                  <wp:positionH relativeFrom="column">
                    <wp:posOffset>170180</wp:posOffset>
                  </wp:positionH>
                  <wp:positionV relativeFrom="paragraph">
                    <wp:posOffset>57785</wp:posOffset>
                  </wp:positionV>
                  <wp:extent cx="1600200" cy="1141095"/>
                  <wp:effectExtent l="57150" t="57150" r="57150" b="59055"/>
                  <wp:wrapSquare wrapText="bothSides"/>
                  <wp:docPr id="3" name="Imagen 3" descr="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HU PICCH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114109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eastAsia="es-ES"/>
        </w:rPr>
      </w:pPr>
    </w:p>
    <w:tbl>
      <w:tblPr>
        <w:tblW w:w="9639" w:type="dxa"/>
        <w:tblLook w:val="01E0" w:firstRow="1" w:lastRow="1" w:firstColumn="1" w:lastColumn="1" w:noHBand="0" w:noVBand="0"/>
      </w:tblPr>
      <w:tblGrid>
        <w:gridCol w:w="6629"/>
        <w:gridCol w:w="3010"/>
      </w:tblGrid>
      <w:tr w:rsidR="00BF00B2" w:rsidRPr="00BF00B2" w:rsidTr="00AD5248">
        <w:trPr>
          <w:trHeight w:val="2235"/>
        </w:trPr>
        <w:tc>
          <w:tcPr>
            <w:tcW w:w="6629" w:type="dxa"/>
            <w:hideMark/>
          </w:tcPr>
          <w:p w:rsidR="00BF00B2" w:rsidRDefault="00BF00B2" w:rsidP="00BF00B2">
            <w:pPr>
              <w:spacing w:after="0" w:line="240" w:lineRule="auto"/>
              <w:rPr>
                <w:rFonts w:ascii="Arial" w:eastAsia="Times New Roman" w:hAnsi="Arial" w:cs="Arial"/>
                <w:b/>
                <w:bCs/>
                <w:sz w:val="20"/>
                <w:szCs w:val="20"/>
                <w:lang w:val="es-PE"/>
              </w:rPr>
            </w:pPr>
            <w:r w:rsidRPr="00BF00B2">
              <w:rPr>
                <w:rFonts w:ascii="Arial" w:eastAsia="Times New Roman" w:hAnsi="Arial" w:cs="Arial"/>
                <w:b/>
                <w:bCs/>
                <w:sz w:val="20"/>
                <w:szCs w:val="20"/>
                <w:lang w:val="es-PE"/>
              </w:rPr>
              <w:t xml:space="preserve">Día 11: Día Libre en Machu Picchu – Regreso en tren (D) </w:t>
            </w:r>
          </w:p>
          <w:p w:rsidR="00BF00B2" w:rsidRPr="00BF00B2" w:rsidRDefault="00BF00B2" w:rsidP="00BF00B2">
            <w:pPr>
              <w:spacing w:after="0" w:line="240" w:lineRule="auto"/>
              <w:rPr>
                <w:rFonts w:ascii="Arial" w:eastAsia="Times New Roman" w:hAnsi="Arial" w:cs="Arial"/>
                <w:b/>
                <w:bCs/>
                <w:sz w:val="20"/>
                <w:szCs w:val="20"/>
                <w:lang w:val="es-PE"/>
              </w:rPr>
            </w:pPr>
          </w:p>
          <w:p w:rsidR="00BF00B2" w:rsidRPr="00BF00B2" w:rsidRDefault="00BF00B2" w:rsidP="00BF00B2">
            <w:pPr>
              <w:spacing w:after="0" w:line="240" w:lineRule="auto"/>
              <w:jc w:val="both"/>
              <w:rPr>
                <w:rFonts w:ascii="Arial" w:eastAsia="Times New Roman" w:hAnsi="Arial" w:cs="Arial"/>
                <w:sz w:val="20"/>
                <w:szCs w:val="20"/>
                <w:lang w:val="es-PE"/>
              </w:rPr>
            </w:pPr>
            <w:r w:rsidRPr="00BF00B2">
              <w:rPr>
                <w:rFonts w:ascii="Arial" w:eastAsia="Times New Roman" w:hAnsi="Arial" w:cs="Arial"/>
                <w:sz w:val="20"/>
                <w:szCs w:val="20"/>
                <w:lang w:val="es-PE"/>
              </w:rPr>
              <w:t>Aproveche del día extra para regresar al santuario de Machu Picchu. O tómese el tiempo que necesite para estudiar estas magníficas ruinas y recorrer el sendero empedrado a Huayna Picchu (reserva y ticket de ingreso es necesario). Subir a esta montaña en forma de pirámide encima de Machu Picchu es para muchos la culminación del viaje por la vista impresionante que el visitante tiene de la ciudadela. O puede pasear hasta el Puente Inca, una entrada secreta que utilizaba el ejército del Incaico o caminar hacia el histórico Intipunku o “Puerta del Sol”. Por la tarde retorno en tren. Recepción y traslado a nuestro hotel en Cusco. Pernocte.</w:t>
            </w:r>
          </w:p>
          <w:p w:rsidR="00BF00B2" w:rsidRPr="00BF00B2" w:rsidRDefault="00BF00B2" w:rsidP="00BF00B2">
            <w:pPr>
              <w:spacing w:after="0" w:line="240" w:lineRule="auto"/>
              <w:rPr>
                <w:rFonts w:ascii="Arial" w:eastAsia="Times New Roman" w:hAnsi="Arial" w:cs="Arial"/>
                <w:i/>
                <w:sz w:val="20"/>
                <w:szCs w:val="20"/>
                <w:u w:val="single"/>
                <w:lang w:val="es-PE"/>
              </w:rPr>
            </w:pPr>
            <w:r w:rsidRPr="00BF00B2">
              <w:rPr>
                <w:rFonts w:ascii="Arial" w:eastAsia="Times New Roman" w:hAnsi="Arial" w:cs="Arial"/>
                <w:i/>
                <w:sz w:val="20"/>
                <w:szCs w:val="20"/>
                <w:u w:val="single"/>
                <w:lang w:val="es-PE"/>
              </w:rPr>
              <w:t>Opcional</w:t>
            </w:r>
            <w:r w:rsidRPr="00BF00B2">
              <w:rPr>
                <w:rFonts w:ascii="Arial" w:eastAsia="Times New Roman" w:hAnsi="Arial" w:cs="Arial"/>
                <w:i/>
                <w:sz w:val="20"/>
                <w:szCs w:val="20"/>
                <w:lang w:val="es-PE"/>
              </w:rPr>
              <w:t>: Ascenso al Huayna Picchu - $ 98.00</w:t>
            </w:r>
          </w:p>
          <w:p w:rsidR="00BF00B2" w:rsidRPr="00BF00B2" w:rsidRDefault="00BF00B2" w:rsidP="00BF00B2">
            <w:pPr>
              <w:spacing w:after="0" w:line="240" w:lineRule="auto"/>
              <w:rPr>
                <w:rFonts w:ascii="Arial" w:eastAsia="Times New Roman" w:hAnsi="Arial" w:cs="Arial"/>
                <w:sz w:val="20"/>
                <w:szCs w:val="24"/>
                <w:lang w:val="es-ES"/>
              </w:rPr>
            </w:pPr>
          </w:p>
        </w:tc>
        <w:tc>
          <w:tcPr>
            <w:tcW w:w="3010" w:type="dxa"/>
          </w:tcPr>
          <w:p w:rsidR="00BF00B2" w:rsidRPr="00BF00B2" w:rsidRDefault="00BF00B2" w:rsidP="00BF00B2">
            <w:pPr>
              <w:spacing w:after="0" w:line="240" w:lineRule="auto"/>
              <w:rPr>
                <w:rFonts w:ascii="Arial" w:eastAsia="Times New Roman" w:hAnsi="Arial" w:cs="Arial"/>
                <w:sz w:val="20"/>
                <w:szCs w:val="24"/>
                <w:lang w:val="es-ES"/>
              </w:rPr>
            </w:pPr>
            <w:r w:rsidRPr="00BF00B2">
              <w:rPr>
                <w:rFonts w:ascii="Times New Roman" w:eastAsia="Times New Roman" w:hAnsi="Times New Roman" w:cs="Times New Roman"/>
                <w:noProof/>
                <w:sz w:val="24"/>
                <w:szCs w:val="24"/>
                <w:lang w:val="es-AR" w:eastAsia="es-AR"/>
              </w:rPr>
              <w:drawing>
                <wp:anchor distT="0" distB="0" distL="114300" distR="114300" simplePos="0" relativeHeight="251672576" behindDoc="0" locked="0" layoutInCell="1" allowOverlap="1">
                  <wp:simplePos x="0" y="0"/>
                  <wp:positionH relativeFrom="column">
                    <wp:posOffset>135890</wp:posOffset>
                  </wp:positionH>
                  <wp:positionV relativeFrom="paragraph">
                    <wp:posOffset>153035</wp:posOffset>
                  </wp:positionV>
                  <wp:extent cx="1600200" cy="1141095"/>
                  <wp:effectExtent l="57150" t="57150" r="57150" b="59055"/>
                  <wp:wrapSquare wrapText="bothSides"/>
                  <wp:docPr id="2" name="Imagen 2" descr="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HU PICCH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114109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ES" w:eastAsia="es-ES"/>
        </w:rPr>
      </w:pPr>
    </w:p>
    <w:tbl>
      <w:tblPr>
        <w:tblW w:w="9606" w:type="dxa"/>
        <w:tblLayout w:type="fixed"/>
        <w:tblLook w:val="01E0" w:firstRow="1" w:lastRow="1" w:firstColumn="1" w:lastColumn="1" w:noHBand="0" w:noVBand="0"/>
      </w:tblPr>
      <w:tblGrid>
        <w:gridCol w:w="6771"/>
        <w:gridCol w:w="2835"/>
      </w:tblGrid>
      <w:tr w:rsidR="00BF00B2" w:rsidRPr="00BF00B2" w:rsidTr="00AD5248">
        <w:trPr>
          <w:trHeight w:val="1402"/>
        </w:trPr>
        <w:tc>
          <w:tcPr>
            <w:tcW w:w="6771" w:type="dxa"/>
          </w:tcPr>
          <w:p w:rsidR="00BF00B2" w:rsidRPr="00BF00B2" w:rsidRDefault="00BF00B2" w:rsidP="00BF00B2">
            <w:pPr>
              <w:spacing w:after="0" w:line="240" w:lineRule="auto"/>
              <w:rPr>
                <w:rFonts w:ascii="Arial" w:eastAsia="Times New Roman" w:hAnsi="Arial" w:cs="Arial"/>
                <w:b/>
                <w:bCs/>
                <w:sz w:val="20"/>
                <w:szCs w:val="24"/>
                <w:lang w:val="es-ES"/>
              </w:rPr>
            </w:pPr>
            <w:r w:rsidRPr="00BF00B2">
              <w:rPr>
                <w:rFonts w:ascii="Arial" w:eastAsia="Times New Roman" w:hAnsi="Arial" w:cs="Arial"/>
                <w:b/>
                <w:bCs/>
                <w:sz w:val="20"/>
                <w:szCs w:val="24"/>
                <w:lang w:val="es-ES"/>
              </w:rPr>
              <w:t xml:space="preserve">Día 12: </w:t>
            </w:r>
            <w:r w:rsidRPr="00BF00B2">
              <w:rPr>
                <w:rFonts w:ascii="Arial" w:eastAsia="Times New Roman" w:hAnsi="Arial" w:cs="Arial"/>
                <w:b/>
                <w:bCs/>
                <w:sz w:val="20"/>
                <w:szCs w:val="24"/>
                <w:lang w:val="es-ES" w:eastAsia="es-ES"/>
              </w:rPr>
              <w:t xml:space="preserve">Cusco – Lima – Salida Internacional (D) </w:t>
            </w:r>
          </w:p>
          <w:p w:rsidR="00BF00B2" w:rsidRPr="00BF00B2" w:rsidRDefault="00BF00B2" w:rsidP="00BF00B2">
            <w:pPr>
              <w:spacing w:after="0" w:line="240" w:lineRule="auto"/>
              <w:jc w:val="both"/>
              <w:rPr>
                <w:rFonts w:ascii="Arial" w:eastAsia="Times New Roman" w:hAnsi="Arial" w:cs="Arial"/>
                <w:b/>
                <w:bCs/>
                <w:sz w:val="20"/>
                <w:szCs w:val="20"/>
                <w:lang w:val="es-PE"/>
              </w:rPr>
            </w:pPr>
            <w:r w:rsidRPr="00BF00B2">
              <w:rPr>
                <w:rFonts w:ascii="Arial" w:eastAsia="Times New Roman" w:hAnsi="Arial" w:cs="Arial"/>
                <w:color w:val="000000"/>
                <w:sz w:val="20"/>
                <w:szCs w:val="20"/>
                <w:lang w:val="es-ES" w:eastAsia="es-ES"/>
              </w:rPr>
              <w:t>Traslado al aeropuerto para retornar a casa. Comparta con sus familiares y amigos su inolvidable experiencia vivida en Perú, País de Maravillas.</w:t>
            </w:r>
          </w:p>
        </w:tc>
        <w:tc>
          <w:tcPr>
            <w:tcW w:w="2835" w:type="dxa"/>
          </w:tcPr>
          <w:p w:rsidR="00BF00B2" w:rsidRPr="00BF00B2" w:rsidRDefault="00BF00B2" w:rsidP="00BF00B2">
            <w:pPr>
              <w:spacing w:after="0" w:line="240" w:lineRule="auto"/>
              <w:rPr>
                <w:rFonts w:ascii="Arial" w:eastAsia="Times New Roman" w:hAnsi="Arial" w:cs="Arial"/>
                <w:noProof/>
                <w:sz w:val="20"/>
                <w:szCs w:val="20"/>
                <w:lang w:val="es-ES" w:eastAsia="es-ES"/>
              </w:rPr>
            </w:pPr>
            <w:r w:rsidRPr="00BF00B2">
              <w:rPr>
                <w:rFonts w:ascii="Arial" w:eastAsia="Times New Roman" w:hAnsi="Arial" w:cs="Arial"/>
                <w:noProof/>
                <w:sz w:val="20"/>
                <w:szCs w:val="20"/>
                <w:lang w:val="es-AR" w:eastAsia="es-AR"/>
              </w:rPr>
              <w:drawing>
                <wp:anchor distT="0" distB="0" distL="114300" distR="114300" simplePos="0" relativeHeight="251671552" behindDoc="0" locked="0" layoutInCell="1" allowOverlap="1">
                  <wp:simplePos x="0" y="0"/>
                  <wp:positionH relativeFrom="column">
                    <wp:posOffset>123190</wp:posOffset>
                  </wp:positionH>
                  <wp:positionV relativeFrom="paragraph">
                    <wp:posOffset>73660</wp:posOffset>
                  </wp:positionV>
                  <wp:extent cx="1547495" cy="769620"/>
                  <wp:effectExtent l="57150" t="57150" r="52705" b="49530"/>
                  <wp:wrapSquare wrapText="bothSides"/>
                  <wp:docPr id="1" name="Imagen 1" descr="Descripción: Lima_Beaches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ima_Beaches_C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7495" cy="7696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BF00B2" w:rsidRPr="00BF00B2" w:rsidRDefault="00BF00B2" w:rsidP="00BF00B2">
      <w:pPr>
        <w:spacing w:after="0" w:line="240" w:lineRule="auto"/>
        <w:rPr>
          <w:rFonts w:ascii="Times New Roman" w:eastAsia="Times New Roman" w:hAnsi="Times New Roman" w:cs="Times New Roman"/>
          <w:sz w:val="24"/>
          <w:szCs w:val="24"/>
          <w:lang w:val="es-PE" w:eastAsia="es-ES"/>
        </w:rPr>
      </w:pPr>
    </w:p>
    <w:p w:rsidR="00BF00B2" w:rsidRPr="00BF00B2" w:rsidRDefault="00BF00B2" w:rsidP="00BF00B2">
      <w:pPr>
        <w:tabs>
          <w:tab w:val="left" w:pos="6510"/>
        </w:tabs>
        <w:spacing w:after="0" w:line="240" w:lineRule="auto"/>
        <w:jc w:val="center"/>
        <w:rPr>
          <w:rFonts w:ascii="Arial" w:eastAsia="Times New Roman" w:hAnsi="Arial" w:cs="Arial"/>
          <w:sz w:val="24"/>
          <w:szCs w:val="24"/>
          <w:lang w:val="es-PE" w:eastAsia="es-ES"/>
        </w:rPr>
      </w:pPr>
    </w:p>
    <w:p w:rsidR="00BF00B2" w:rsidRPr="00BF00B2" w:rsidRDefault="00BF00B2" w:rsidP="00BF00B2">
      <w:pPr>
        <w:tabs>
          <w:tab w:val="left" w:pos="6510"/>
        </w:tabs>
        <w:spacing w:after="0" w:line="240" w:lineRule="auto"/>
        <w:jc w:val="center"/>
        <w:rPr>
          <w:rFonts w:ascii="Times New Roman" w:eastAsia="Times New Roman" w:hAnsi="Times New Roman" w:cs="Times New Roman"/>
          <w:sz w:val="24"/>
          <w:szCs w:val="24"/>
          <w:lang w:val="es-PE" w:eastAsia="es-ES"/>
        </w:rPr>
      </w:pPr>
      <w:r w:rsidRPr="00BF00B2">
        <w:rPr>
          <w:rFonts w:ascii="Arial" w:eastAsia="Times New Roman" w:hAnsi="Arial" w:cs="Arial"/>
          <w:sz w:val="24"/>
          <w:szCs w:val="24"/>
          <w:lang w:val="pt-BR" w:eastAsia="es-ES"/>
        </w:rPr>
        <w:sym w:font="Wingdings" w:char="F09B"/>
      </w:r>
      <w:r w:rsidRPr="00BF00B2">
        <w:rPr>
          <w:rFonts w:ascii="Arial" w:eastAsia="Times New Roman" w:hAnsi="Arial" w:cs="Arial"/>
          <w:sz w:val="24"/>
          <w:szCs w:val="24"/>
          <w:lang w:val="es-ES" w:eastAsia="es-ES"/>
        </w:rPr>
        <w:t xml:space="preserve"> </w:t>
      </w:r>
      <w:r w:rsidRPr="00BF00B2">
        <w:rPr>
          <w:rFonts w:ascii="Arial" w:eastAsia="Times New Roman" w:hAnsi="Arial" w:cs="Arial"/>
          <w:sz w:val="24"/>
          <w:szCs w:val="24"/>
          <w:lang w:val="pt-BR" w:eastAsia="es-ES"/>
        </w:rPr>
        <w:sym w:font="Wingdings" w:char="F09B"/>
      </w:r>
      <w:r w:rsidRPr="00BF00B2">
        <w:rPr>
          <w:rFonts w:ascii="Arial" w:eastAsia="Times New Roman" w:hAnsi="Arial" w:cs="Arial"/>
          <w:sz w:val="24"/>
          <w:szCs w:val="24"/>
          <w:lang w:val="es-ES" w:eastAsia="es-ES"/>
        </w:rPr>
        <w:t xml:space="preserve"> </w:t>
      </w:r>
      <w:r w:rsidRPr="00BF00B2">
        <w:rPr>
          <w:rFonts w:ascii="Arial" w:eastAsia="Times New Roman" w:hAnsi="Arial" w:cs="Arial"/>
          <w:sz w:val="24"/>
          <w:szCs w:val="24"/>
          <w:lang w:val="pt-BR" w:eastAsia="es-ES"/>
        </w:rPr>
        <w:sym w:font="Wingdings" w:char="F09B"/>
      </w:r>
      <w:r w:rsidRPr="00BF00B2">
        <w:rPr>
          <w:rFonts w:ascii="Arial" w:eastAsia="Times New Roman" w:hAnsi="Arial" w:cs="Arial"/>
          <w:sz w:val="24"/>
          <w:szCs w:val="24"/>
          <w:lang w:val="es-ES" w:eastAsia="es-ES"/>
        </w:rPr>
        <w:t xml:space="preserve">  </w:t>
      </w:r>
      <w:r w:rsidRPr="00BF00B2">
        <w:rPr>
          <w:rFonts w:ascii="Arial" w:eastAsia="Times New Roman" w:hAnsi="Arial" w:cs="Arial"/>
          <w:b/>
          <w:sz w:val="24"/>
          <w:szCs w:val="24"/>
          <w:lang w:val="es-ES" w:eastAsia="es-ES"/>
        </w:rPr>
        <w:t>FIN DE NUESTROS SERVICIOS</w:t>
      </w:r>
      <w:r w:rsidRPr="00BF00B2">
        <w:rPr>
          <w:rFonts w:ascii="Arial" w:eastAsia="Times New Roman" w:hAnsi="Arial" w:cs="Arial"/>
          <w:sz w:val="24"/>
          <w:szCs w:val="24"/>
          <w:lang w:val="es-ES" w:eastAsia="es-ES"/>
        </w:rPr>
        <w:t xml:space="preserve"> </w:t>
      </w:r>
      <w:r w:rsidRPr="00BF00B2">
        <w:rPr>
          <w:rFonts w:ascii="Arial" w:eastAsia="Times New Roman" w:hAnsi="Arial" w:cs="Arial"/>
          <w:sz w:val="24"/>
          <w:szCs w:val="24"/>
          <w:lang w:val="pt-BR" w:eastAsia="es-ES"/>
        </w:rPr>
        <w:sym w:font="Wingdings" w:char="F09B"/>
      </w:r>
      <w:r w:rsidRPr="00BF00B2">
        <w:rPr>
          <w:rFonts w:ascii="Arial" w:eastAsia="Times New Roman" w:hAnsi="Arial" w:cs="Arial"/>
          <w:sz w:val="24"/>
          <w:szCs w:val="24"/>
          <w:lang w:val="es-ES" w:eastAsia="es-ES"/>
        </w:rPr>
        <w:t xml:space="preserve"> </w:t>
      </w:r>
      <w:r w:rsidRPr="00BF00B2">
        <w:rPr>
          <w:rFonts w:ascii="Arial" w:eastAsia="Times New Roman" w:hAnsi="Arial" w:cs="Arial"/>
          <w:sz w:val="24"/>
          <w:szCs w:val="24"/>
          <w:lang w:val="pt-BR" w:eastAsia="es-ES"/>
        </w:rPr>
        <w:sym w:font="Wingdings" w:char="F09B"/>
      </w:r>
      <w:r w:rsidRPr="00BF00B2">
        <w:rPr>
          <w:rFonts w:ascii="Arial" w:eastAsia="Times New Roman" w:hAnsi="Arial" w:cs="Arial"/>
          <w:sz w:val="24"/>
          <w:szCs w:val="24"/>
          <w:lang w:val="es-ES" w:eastAsia="es-ES"/>
        </w:rPr>
        <w:t xml:space="preserve"> </w:t>
      </w:r>
      <w:r w:rsidRPr="00BF00B2">
        <w:rPr>
          <w:rFonts w:ascii="Arial" w:eastAsia="Times New Roman" w:hAnsi="Arial" w:cs="Arial"/>
          <w:sz w:val="24"/>
          <w:szCs w:val="24"/>
          <w:lang w:val="pt-BR" w:eastAsia="es-ES"/>
        </w:rPr>
        <w:sym w:font="Wingdings" w:char="F09B"/>
      </w: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8D5AED" w:rsidRDefault="008D5AED" w:rsidP="00BF00B2">
      <w:pPr>
        <w:spacing w:after="0" w:line="240" w:lineRule="auto"/>
        <w:rPr>
          <w:rFonts w:ascii="Arial" w:eastAsia="Times New Roman" w:hAnsi="Arial" w:cs="Arial"/>
          <w:b/>
          <w:bCs/>
          <w:sz w:val="20"/>
          <w:szCs w:val="20"/>
          <w:lang w:val="es-ES"/>
        </w:rPr>
      </w:pPr>
    </w:p>
    <w:p w:rsidR="00BF00B2" w:rsidRPr="00BF00B2" w:rsidRDefault="00646190" w:rsidP="00BF00B2">
      <w:pPr>
        <w:spacing w:after="0" w:line="240" w:lineRule="auto"/>
        <w:rPr>
          <w:rFonts w:ascii="Arial" w:eastAsia="Times New Roman" w:hAnsi="Arial" w:cs="Arial"/>
          <w:b/>
          <w:bCs/>
          <w:sz w:val="20"/>
          <w:szCs w:val="20"/>
          <w:lang w:val="es-ES"/>
        </w:rPr>
      </w:pPr>
      <w:r>
        <w:rPr>
          <w:rFonts w:ascii="Arial" w:eastAsia="Times New Roman" w:hAnsi="Arial" w:cs="Arial"/>
          <w:b/>
          <w:bCs/>
          <w:sz w:val="20"/>
          <w:szCs w:val="20"/>
          <w:lang w:val="es-ES"/>
        </w:rPr>
        <w:lastRenderedPageBreak/>
        <w:t xml:space="preserve">Precio </w:t>
      </w:r>
      <w:r w:rsidR="002F2827">
        <w:rPr>
          <w:rFonts w:ascii="Arial" w:eastAsia="Times New Roman" w:hAnsi="Arial" w:cs="Arial"/>
          <w:b/>
          <w:bCs/>
          <w:sz w:val="20"/>
          <w:szCs w:val="20"/>
          <w:lang w:val="es-ES"/>
        </w:rPr>
        <w:t xml:space="preserve">final </w:t>
      </w:r>
      <w:r>
        <w:rPr>
          <w:rFonts w:ascii="Arial" w:eastAsia="Times New Roman" w:hAnsi="Arial" w:cs="Arial"/>
          <w:b/>
          <w:bCs/>
          <w:sz w:val="20"/>
          <w:szCs w:val="20"/>
          <w:lang w:val="es-ES"/>
        </w:rPr>
        <w:t>por persona,</w:t>
      </w:r>
      <w:r w:rsidR="00BF00B2" w:rsidRPr="00BF00B2">
        <w:rPr>
          <w:rFonts w:ascii="Arial" w:eastAsia="Times New Roman" w:hAnsi="Arial" w:cs="Arial"/>
          <w:b/>
          <w:bCs/>
          <w:sz w:val="20"/>
          <w:szCs w:val="20"/>
          <w:lang w:val="es-ES"/>
        </w:rPr>
        <w:t xml:space="preserve"> expresado en dólares americanos válidos para 2019.</w:t>
      </w:r>
    </w:p>
    <w:p w:rsidR="00BF00B2" w:rsidRDefault="00BF00B2" w:rsidP="00BF00B2">
      <w:pPr>
        <w:spacing w:after="0" w:line="240" w:lineRule="auto"/>
        <w:rPr>
          <w:rFonts w:ascii="Arial" w:eastAsia="Times New Roman" w:hAnsi="Arial" w:cs="Arial"/>
          <w:b/>
          <w:bCs/>
          <w:sz w:val="20"/>
          <w:szCs w:val="20"/>
          <w:lang w:val="es-ES"/>
        </w:rPr>
      </w:pPr>
    </w:p>
    <w:p w:rsidR="00646190" w:rsidRPr="002F2827" w:rsidRDefault="002F2827" w:rsidP="00BF00B2">
      <w:pPr>
        <w:spacing w:after="0" w:line="240" w:lineRule="auto"/>
        <w:rPr>
          <w:rFonts w:ascii="Arial" w:eastAsia="Times New Roman" w:hAnsi="Arial" w:cs="Arial"/>
          <w:b/>
          <w:bCs/>
          <w:sz w:val="20"/>
          <w:szCs w:val="20"/>
          <w:lang w:val="es-ES"/>
        </w:rPr>
      </w:pPr>
      <w:r w:rsidRPr="002F2827">
        <w:rPr>
          <w:noProof/>
          <w:lang w:val="es-AR" w:eastAsia="es-AR"/>
        </w:rPr>
        <w:drawing>
          <wp:inline distT="0" distB="0" distL="0" distR="0">
            <wp:extent cx="5556885" cy="2286000"/>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6885" cy="2286000"/>
                    </a:xfrm>
                    <a:prstGeom prst="rect">
                      <a:avLst/>
                    </a:prstGeom>
                    <a:noFill/>
                    <a:ln>
                      <a:noFill/>
                    </a:ln>
                  </pic:spPr>
                </pic:pic>
              </a:graphicData>
            </a:graphic>
          </wp:inline>
        </w:drawing>
      </w:r>
    </w:p>
    <w:p w:rsidR="00BF00B2" w:rsidRPr="00BF00B2" w:rsidRDefault="00BF00B2" w:rsidP="00BF00B2">
      <w:pPr>
        <w:spacing w:after="0" w:line="240" w:lineRule="auto"/>
        <w:rPr>
          <w:rFonts w:ascii="Arial" w:eastAsia="Times New Roman" w:hAnsi="Arial" w:cs="Arial"/>
          <w:b/>
          <w:bCs/>
          <w:sz w:val="20"/>
          <w:szCs w:val="20"/>
          <w:lang w:val="es-ES"/>
        </w:rPr>
      </w:pPr>
    </w:p>
    <w:p w:rsidR="00BF00B2" w:rsidRPr="00BF00B2" w:rsidRDefault="00646190" w:rsidP="00BF00B2">
      <w:pPr>
        <w:spacing w:after="0" w:line="240" w:lineRule="auto"/>
        <w:rPr>
          <w:rFonts w:ascii="Arial" w:eastAsia="Times New Roman" w:hAnsi="Arial" w:cs="Arial"/>
          <w:b/>
          <w:bCs/>
          <w:sz w:val="20"/>
          <w:szCs w:val="20"/>
          <w:lang w:val="es-ES"/>
        </w:rPr>
      </w:pPr>
      <w:r>
        <w:rPr>
          <w:rFonts w:ascii="Arial" w:eastAsia="Times New Roman" w:hAnsi="Arial" w:cs="Arial"/>
          <w:b/>
          <w:bCs/>
          <w:sz w:val="20"/>
          <w:szCs w:val="20"/>
          <w:lang w:val="es-ES"/>
        </w:rPr>
        <w:t>NOTA: NO INCLUYE 2% DE IMPUESTOS + 1,2 DE TRANSFERENCIA BANCARIA</w:t>
      </w:r>
    </w:p>
    <w:p w:rsidR="008D5AED" w:rsidRDefault="008D5AED" w:rsidP="00BF00B2">
      <w:pPr>
        <w:spacing w:after="0" w:line="240" w:lineRule="auto"/>
        <w:rPr>
          <w:rFonts w:ascii="Arial" w:eastAsia="Times New Roman" w:hAnsi="Arial" w:cs="Arial"/>
          <w:b/>
          <w:lang w:val="es-PE" w:eastAsia="es-ES"/>
        </w:rPr>
      </w:pPr>
    </w:p>
    <w:p w:rsidR="008D5AED" w:rsidRDefault="008D5AED" w:rsidP="00BF00B2">
      <w:pPr>
        <w:spacing w:after="0" w:line="240" w:lineRule="auto"/>
        <w:rPr>
          <w:rFonts w:ascii="Arial" w:eastAsia="Times New Roman" w:hAnsi="Arial" w:cs="Arial"/>
          <w:b/>
          <w:lang w:val="es-PE" w:eastAsia="es-ES"/>
        </w:rPr>
      </w:pPr>
    </w:p>
    <w:p w:rsidR="00BF00B2" w:rsidRPr="00BF00B2" w:rsidRDefault="00BF00B2" w:rsidP="00BF00B2">
      <w:pPr>
        <w:spacing w:after="0" w:line="240" w:lineRule="auto"/>
        <w:rPr>
          <w:rFonts w:ascii="Arial" w:eastAsia="Times New Roman" w:hAnsi="Arial" w:cs="Arial"/>
          <w:b/>
          <w:lang w:val="es-PE" w:eastAsia="es-ES"/>
        </w:rPr>
      </w:pPr>
      <w:r w:rsidRPr="00BF00B2">
        <w:rPr>
          <w:rFonts w:ascii="Arial" w:eastAsia="Times New Roman" w:hAnsi="Arial" w:cs="Arial"/>
          <w:b/>
          <w:lang w:val="es-PE" w:eastAsia="es-ES"/>
        </w:rPr>
        <w:t xml:space="preserve">Programa turístico Incluye: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11 noches de alojamiento.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Todos los traslados aeropuerto - hotel - aeropuerto.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Todas las excursiones y visitas indicadas en el itinerario.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En la excursión a Machu Picchu se reservará el tren de acuerdo a la categoría elegido Expedition o Vistadome</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Desayuno diario (D).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Comidas indicadas en el itinerario. (A) para los almuerzos y (C) para las cenas.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Manipulación del equipaje en hoteles, aeropuertos, puertos, estaciones de bus y de tren.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Servicios de trasladistas y de guías certificados por el Ministerio de Comercio y Turismo.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Todos los traslados a hoteles, aeropuertos, puertos, estaciones de bus y estaciones de tren necesarios para la operación del itinerario.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Todas las entradas o ingresos a lugares a visitar según el itinerario.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Todos los boletos de tren o de bus o de botes necesarios para la operación del itinerario.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Cargos por servicios en hoteles. Visitantes extranjeros están exonerados del impuesto IGV.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Kit de bienvenida incluyendo consejos, mapas y lista de restaurantes sugeridos.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Servicio al viajero con teléfonos de emergencia disponibles las 24 horas del día. </w:t>
      </w:r>
    </w:p>
    <w:p w:rsidR="00BF00B2" w:rsidRPr="00BF00B2" w:rsidRDefault="00BF00B2" w:rsidP="00BF00B2">
      <w:pPr>
        <w:spacing w:after="0" w:line="240" w:lineRule="auto"/>
        <w:rPr>
          <w:rFonts w:ascii="Arial" w:eastAsia="Times New Roman" w:hAnsi="Arial" w:cs="Arial"/>
          <w:sz w:val="20"/>
          <w:szCs w:val="24"/>
          <w:lang w:val="es-PE" w:eastAsia="es-ES"/>
        </w:rPr>
      </w:pPr>
    </w:p>
    <w:p w:rsidR="00BF00B2" w:rsidRPr="00BF00B2" w:rsidRDefault="00BF00B2" w:rsidP="00BF00B2">
      <w:pPr>
        <w:spacing w:after="0" w:line="240" w:lineRule="auto"/>
        <w:rPr>
          <w:rFonts w:ascii="Arial" w:eastAsia="Times New Roman" w:hAnsi="Arial" w:cs="Arial"/>
          <w:b/>
          <w:lang w:val="es-PE" w:eastAsia="es-ES"/>
        </w:rPr>
      </w:pPr>
      <w:r w:rsidRPr="00BF00B2">
        <w:rPr>
          <w:rFonts w:ascii="Arial" w:eastAsia="Times New Roman" w:hAnsi="Arial" w:cs="Arial"/>
          <w:b/>
          <w:lang w:val="es-PE" w:eastAsia="es-ES"/>
        </w:rPr>
        <w:t xml:space="preserve">No incluye: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Vuelos domésticos.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La excursión a Machu Picchu no incluye almuerzo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Gastos personales como llamadas telefónicas, lavandería, extras en hoteles, etc.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Propinas a trasladistas, guías, meseros y trabajadores de hoteles.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 xml:space="preserve">● Servicios no indicados en el itinerario. </w:t>
      </w:r>
    </w:p>
    <w:p w:rsidR="00BF00B2" w:rsidRPr="00BF00B2" w:rsidRDefault="00BF00B2" w:rsidP="00BF00B2">
      <w:pPr>
        <w:spacing w:after="0" w:line="240" w:lineRule="auto"/>
        <w:rPr>
          <w:rFonts w:ascii="Times New Roman" w:eastAsia="Times New Roman" w:hAnsi="Times New Roman" w:cs="Times New Roman"/>
          <w:b/>
          <w:sz w:val="24"/>
          <w:szCs w:val="24"/>
          <w:lang w:val="es-PE" w:eastAsia="es-ES"/>
        </w:rPr>
      </w:pPr>
    </w:p>
    <w:p w:rsidR="00BF00B2" w:rsidRPr="00BF00B2" w:rsidRDefault="00BF00B2" w:rsidP="00BF00B2">
      <w:pPr>
        <w:spacing w:after="0" w:line="240" w:lineRule="auto"/>
        <w:rPr>
          <w:rFonts w:ascii="Arial" w:eastAsia="Times New Roman" w:hAnsi="Arial" w:cs="Arial"/>
          <w:b/>
          <w:lang w:val="es-PE" w:eastAsia="es-ES"/>
        </w:rPr>
      </w:pPr>
      <w:r w:rsidRPr="00BF00B2">
        <w:rPr>
          <w:rFonts w:ascii="Arial" w:eastAsia="Times New Roman" w:hAnsi="Arial" w:cs="Arial"/>
          <w:b/>
          <w:lang w:val="es-PE" w:eastAsia="es-ES"/>
        </w:rPr>
        <w:t>Restricciones en su Equipaje en Cusco</w:t>
      </w:r>
    </w:p>
    <w:p w:rsidR="00BF00B2" w:rsidRPr="00BF00B2" w:rsidRDefault="00BF00B2" w:rsidP="00BF00B2">
      <w:pPr>
        <w:spacing w:after="0" w:line="240" w:lineRule="auto"/>
        <w:rPr>
          <w:rFonts w:ascii="Arial" w:eastAsia="Times New Roman" w:hAnsi="Arial" w:cs="Arial"/>
          <w:sz w:val="20"/>
          <w:szCs w:val="24"/>
          <w:lang w:val="es-PE" w:eastAsia="es-ES"/>
        </w:rPr>
      </w:pPr>
    </w:p>
    <w:p w:rsidR="00BF00B2" w:rsidRPr="00BF00B2" w:rsidRDefault="00BF00B2" w:rsidP="00BF00B2">
      <w:pPr>
        <w:spacing w:after="0" w:line="240" w:lineRule="auto"/>
        <w:rPr>
          <w:rFonts w:ascii="Arial" w:eastAsia="Times New Roman" w:hAnsi="Arial" w:cs="Arial"/>
          <w:b/>
          <w:sz w:val="20"/>
          <w:szCs w:val="24"/>
          <w:lang w:val="es-PE" w:eastAsia="es-ES"/>
        </w:rPr>
      </w:pPr>
      <w:r w:rsidRPr="00BF00B2">
        <w:rPr>
          <w:rFonts w:ascii="Arial" w:eastAsia="Times New Roman" w:hAnsi="Arial" w:cs="Arial"/>
          <w:b/>
          <w:sz w:val="20"/>
          <w:szCs w:val="24"/>
          <w:lang w:val="es-PE" w:eastAsia="es-ES"/>
        </w:rPr>
        <w:t>Recomendaciones sobre su equipaje a Machu Picchu y al Valle Sagrado </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Equipaje de mano en el tren a Machu Picchu. El peso no debe de exceder los 5 kilos o 11 libras, y su tamaño no debe de ser mayor a 1.57 mts. o 62 pulgadas.</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Los pasajeros que van a tomar el “Camino Inca” están exonerados de esta restricción.</w:t>
      </w:r>
    </w:p>
    <w:p w:rsidR="00BF00B2" w:rsidRPr="00BF00B2" w:rsidRDefault="00BF00B2" w:rsidP="00BF00B2">
      <w:pPr>
        <w:spacing w:after="0" w:line="240" w:lineRule="auto"/>
        <w:rPr>
          <w:rFonts w:ascii="Arial" w:eastAsia="Times New Roman" w:hAnsi="Arial" w:cs="Arial"/>
          <w:sz w:val="20"/>
          <w:szCs w:val="24"/>
          <w:lang w:val="es-PE" w:eastAsia="es-ES"/>
        </w:rPr>
      </w:pP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Pernocte en Machu Picchu o en el Valle Sagrado</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Les recordamos que si van a pernoctar en Machu Picchu o en el Valle Sagrado antes de continuar a Machu Picchu; es mejor dejar su equipaje principal en su hotel en Cusco y llevar solo lo necesario al Valle Sagrado y a Machu Picchu.</w:t>
      </w:r>
    </w:p>
    <w:p w:rsidR="00BF00B2" w:rsidRPr="00BF00B2" w:rsidRDefault="00BF00B2" w:rsidP="00BF00B2">
      <w:pPr>
        <w:spacing w:after="0" w:line="240" w:lineRule="auto"/>
        <w:rPr>
          <w:rFonts w:ascii="Arial" w:eastAsia="Times New Roman" w:hAnsi="Arial" w:cs="Arial"/>
          <w:sz w:val="20"/>
          <w:szCs w:val="24"/>
          <w:lang w:val="es-PE" w:eastAsia="es-ES"/>
        </w:rPr>
      </w:pPr>
      <w:r w:rsidRPr="00BF00B2">
        <w:rPr>
          <w:rFonts w:ascii="Arial" w:eastAsia="Times New Roman" w:hAnsi="Arial" w:cs="Arial"/>
          <w:sz w:val="20"/>
          <w:szCs w:val="24"/>
          <w:lang w:val="es-PE" w:eastAsia="es-ES"/>
        </w:rPr>
        <w:t>También puede optar por contratar el “servicio de traslado de equipaje” del Valle Sagrado a Cusco o viceversa, por $30 de 1 a 3 maletas.   </w:t>
      </w:r>
    </w:p>
    <w:p w:rsidR="00BF00B2" w:rsidRPr="00BF00B2" w:rsidRDefault="00BF00B2" w:rsidP="00BF00B2">
      <w:pPr>
        <w:spacing w:after="0" w:line="240" w:lineRule="auto"/>
        <w:rPr>
          <w:rFonts w:ascii="Times New Roman" w:eastAsia="Times New Roman" w:hAnsi="Times New Roman" w:cs="Times New Roman"/>
          <w:b/>
          <w:sz w:val="24"/>
          <w:szCs w:val="24"/>
          <w:lang w:val="es-PE" w:eastAsia="es-ES"/>
        </w:rPr>
      </w:pPr>
    </w:p>
    <w:p w:rsidR="00BF00B2" w:rsidRPr="00BF00B2" w:rsidRDefault="00BF00B2" w:rsidP="00BF00B2">
      <w:pPr>
        <w:spacing w:after="0" w:line="240" w:lineRule="auto"/>
        <w:rPr>
          <w:rFonts w:ascii="Times New Roman" w:eastAsia="Times New Roman" w:hAnsi="Times New Roman" w:cs="Times New Roman"/>
          <w:b/>
          <w:sz w:val="24"/>
          <w:szCs w:val="24"/>
          <w:lang w:val="es-PE" w:eastAsia="es-ES"/>
        </w:rPr>
      </w:pPr>
    </w:p>
    <w:p w:rsidR="00A54FB3" w:rsidRPr="00BF00B2" w:rsidRDefault="00A54FB3">
      <w:pPr>
        <w:rPr>
          <w:lang w:val="es-PE"/>
        </w:rPr>
      </w:pPr>
    </w:p>
    <w:sectPr w:rsidR="00A54FB3" w:rsidRPr="00BF00B2">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C2" w:rsidRDefault="00FB49C2" w:rsidP="00646190">
      <w:pPr>
        <w:spacing w:after="0" w:line="240" w:lineRule="auto"/>
      </w:pPr>
      <w:r>
        <w:separator/>
      </w:r>
    </w:p>
  </w:endnote>
  <w:endnote w:type="continuationSeparator" w:id="0">
    <w:p w:rsidR="00FB49C2" w:rsidRDefault="00FB49C2" w:rsidP="006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90" w:rsidRPr="0091502E" w:rsidRDefault="00646190" w:rsidP="00646190">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TERRENA TRAVEL</w:t>
    </w:r>
  </w:p>
  <w:p w:rsidR="00646190" w:rsidRPr="0091502E" w:rsidRDefault="00646190" w:rsidP="00646190">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Córdoba 2394, Olivos, Vicente López - Tel +54114790-5747</w:t>
    </w:r>
  </w:p>
  <w:p w:rsidR="00646190" w:rsidRPr="00646190" w:rsidRDefault="00646190" w:rsidP="00646190">
    <w:pPr>
      <w:tabs>
        <w:tab w:val="center" w:pos="4419"/>
        <w:tab w:val="right" w:pos="8838"/>
      </w:tabs>
      <w:spacing w:after="0" w:line="240" w:lineRule="auto"/>
      <w:jc w:val="center"/>
      <w:rPr>
        <w:lang w:val="es-ES"/>
      </w:rPr>
    </w:pPr>
    <w:r w:rsidRPr="0091502E">
      <w:rPr>
        <w:rFonts w:eastAsia="Times New Roman" w:cstheme="minorHAnsi"/>
        <w:b/>
        <w:sz w:val="16"/>
        <w:szCs w:val="16"/>
        <w:lang w:val="es-ES" w:eastAsia="es-ES"/>
      </w:rPr>
      <w:t>Mail: ventas@terrena.travel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C2" w:rsidRDefault="00FB49C2" w:rsidP="00646190">
      <w:pPr>
        <w:spacing w:after="0" w:line="240" w:lineRule="auto"/>
      </w:pPr>
      <w:r>
        <w:separator/>
      </w:r>
    </w:p>
  </w:footnote>
  <w:footnote w:type="continuationSeparator" w:id="0">
    <w:p w:rsidR="00FB49C2" w:rsidRDefault="00FB49C2" w:rsidP="00646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ED" w:rsidRPr="008D5AED" w:rsidRDefault="008D5AED" w:rsidP="008D5AED">
    <w:pPr>
      <w:pStyle w:val="Encabezado"/>
    </w:pPr>
    <w:r>
      <w:rPr>
        <w:noProof/>
        <w:lang w:val="es-AR" w:eastAsia="es-AR"/>
      </w:rPr>
      <w:drawing>
        <wp:inline distT="0" distB="0" distL="0" distR="0" wp14:anchorId="6E696407" wp14:editId="5C2F47B8">
          <wp:extent cx="1113790" cy="914400"/>
          <wp:effectExtent l="0" t="0" r="0" b="0"/>
          <wp:docPr id="16" name="Imagen 1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B2"/>
    <w:rsid w:val="000C073D"/>
    <w:rsid w:val="002C5C9B"/>
    <w:rsid w:val="002F2827"/>
    <w:rsid w:val="004D6DF2"/>
    <w:rsid w:val="00646190"/>
    <w:rsid w:val="008D5AED"/>
    <w:rsid w:val="00A54FB3"/>
    <w:rsid w:val="00BE58B4"/>
    <w:rsid w:val="00BF00B2"/>
    <w:rsid w:val="00DF3B19"/>
    <w:rsid w:val="00FB49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1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190"/>
  </w:style>
  <w:style w:type="paragraph" w:styleId="Piedepgina">
    <w:name w:val="footer"/>
    <w:basedOn w:val="Normal"/>
    <w:link w:val="PiedepginaCar"/>
    <w:uiPriority w:val="99"/>
    <w:unhideWhenUsed/>
    <w:rsid w:val="006461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190"/>
  </w:style>
  <w:style w:type="paragraph" w:styleId="Textodeglobo">
    <w:name w:val="Balloon Text"/>
    <w:basedOn w:val="Normal"/>
    <w:link w:val="TextodegloboCar"/>
    <w:uiPriority w:val="99"/>
    <w:semiHidden/>
    <w:unhideWhenUsed/>
    <w:rsid w:val="004D6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1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190"/>
  </w:style>
  <w:style w:type="paragraph" w:styleId="Piedepgina">
    <w:name w:val="footer"/>
    <w:basedOn w:val="Normal"/>
    <w:link w:val="PiedepginaCar"/>
    <w:uiPriority w:val="99"/>
    <w:unhideWhenUsed/>
    <w:rsid w:val="006461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190"/>
  </w:style>
  <w:style w:type="paragraph" w:styleId="Textodeglobo">
    <w:name w:val="Balloon Text"/>
    <w:basedOn w:val="Normal"/>
    <w:link w:val="TextodegloboCar"/>
    <w:uiPriority w:val="99"/>
    <w:semiHidden/>
    <w:unhideWhenUsed/>
    <w:rsid w:val="004D6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peruvianslife.com/imagenes/progCulturales/canionColca/canionColca.jpg"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Sistemas</cp:lastModifiedBy>
  <cp:revision>3</cp:revision>
  <dcterms:created xsi:type="dcterms:W3CDTF">2019-07-19T12:33:00Z</dcterms:created>
  <dcterms:modified xsi:type="dcterms:W3CDTF">2019-07-19T12:33:00Z</dcterms:modified>
</cp:coreProperties>
</file>