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6B" w:rsidRPr="00B00BE3" w:rsidRDefault="00FA336B" w:rsidP="00B00BE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B246CA" w:rsidRPr="00B00BE3" w:rsidRDefault="00B00BE3" w:rsidP="00B00BE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NOTIFICACIÓN POR E- MAIL AL REQUIRENTE</w:t>
      </w:r>
    </w:p>
    <w:p w:rsidR="00D5318C" w:rsidRPr="00B00BE3" w:rsidRDefault="00D5318C" w:rsidP="00592319">
      <w:pPr>
        <w:shd w:val="clear" w:color="auto" w:fill="FFFFFF"/>
        <w:tabs>
          <w:tab w:val="left" w:pos="5700"/>
        </w:tabs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Ya contando con los elementos y habiendo coordinado con el colega fecha y hora se recomienda (y </w:t>
      </w:r>
      <w:r w:rsidR="00B00BE3"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así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lo establece la resolución 788) la notificación de la fecha y hora de audiencia por </w:t>
      </w:r>
      <w:r w:rsidR="00B00BE3"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e-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mail a la parte requirente.</w:t>
      </w:r>
    </w:p>
    <w:p w:rsidR="00FA336B" w:rsidRPr="00B00BE3" w:rsidRDefault="00FA336B" w:rsidP="005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</w:p>
    <w:p w:rsidR="00D5318C" w:rsidRPr="00B00BE3" w:rsidRDefault="00D5318C" w:rsidP="005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>IMPORTANTE: Desde el mail registrado por el mediador en el Ministerio y al/los mail/s constituidos por la p</w:t>
      </w:r>
      <w:r w:rsidR="0059231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arte requirente en el contacto </w:t>
      </w:r>
      <w:r w:rsidRPr="00B00BE3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es-AR"/>
        </w:rPr>
        <w:t xml:space="preserve"> sugerido.</w:t>
      </w: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92319" w:rsidRDefault="00592319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CE4246" w:rsidRDefault="00AC3697" w:rsidP="00CE424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Dr./a __________________</w:t>
      </w:r>
    </w:p>
    <w:p w:rsidR="00AC3697" w:rsidRPr="00B00BE3" w:rsidRDefault="00AC3697" w:rsidP="00B00BE3">
      <w:pPr>
        <w:shd w:val="clear" w:color="auto" w:fill="FFFFFF"/>
        <w:spacing w:after="160"/>
        <w:ind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De acuerdo a lo conversado en forma telefónica remito mail para 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notificar 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audiencia de mediación.</w:t>
      </w:r>
    </w:p>
    <w:p w:rsidR="00AC3697" w:rsidRPr="00B00BE3" w:rsidRDefault="00AC3697" w:rsidP="005465BF">
      <w:pPr>
        <w:shd w:val="clear" w:color="auto" w:fill="FFFFFF"/>
        <w:tabs>
          <w:tab w:val="left" w:pos="17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Por medio del presente notifico a usted la fecha y datos de conexión para realizar la mediación a distancia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en autos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___________________________________ 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'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radicado en Juzgado en lo Civil y Comercial N° 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____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, del Departamento Judicial de SAN ISIDRO fijada para: </w:t>
      </w:r>
      <w:proofErr w:type="spell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Dia</w:t>
      </w:r>
      <w:proofErr w:type="spellEnd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: 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 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Hora: 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__________ </w:t>
      </w:r>
      <w:proofErr w:type="spell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hs</w:t>
      </w:r>
      <w:proofErr w:type="spellEnd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.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Link de acceso: </w:t>
      </w:r>
      <w:hyperlink w:history="1">
        <w:r w:rsidR="00B246CA" w:rsidRPr="00B00BE3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AR"/>
          </w:rPr>
          <w:t>https://                             _____________________________________</w:t>
        </w:r>
      </w:hyperlink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ID de </w:t>
      </w:r>
      <w:proofErr w:type="gramStart"/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reunión: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</w:t>
      </w:r>
      <w:proofErr w:type="gramEnd"/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___________________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 </w:t>
      </w:r>
    </w:p>
    <w:p w:rsidR="00AC3697" w:rsidRPr="00B00BE3" w:rsidRDefault="00AC3697" w:rsidP="00B00BE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Código de acceso: </w:t>
      </w:r>
      <w:r w:rsidR="00B246CA"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______________</w:t>
      </w:r>
    </w:p>
    <w:p w:rsidR="00B00BE3" w:rsidRPr="00B00BE3" w:rsidRDefault="00B00BE3" w:rsidP="00B00BE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</w:p>
    <w:p w:rsidR="00AC3697" w:rsidRPr="00B00BE3" w:rsidRDefault="00AC3697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Si ingresa siendo usuario registrado o desde una Tablet o celular, tal vez la aplicación solicite los siguientes datos: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ID de reunión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 </w:t>
      </w:r>
      <w:r w:rsidRPr="00B0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Contraseña o Código de acceso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 puede utilizar los mismos para unirse desde la aplicación.</w:t>
      </w:r>
    </w:p>
    <w:p w:rsidR="00AC3697" w:rsidRPr="00B00BE3" w:rsidRDefault="00B246CA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Siendo que l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audiencia se realizará con modalidad de mediación a distancia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, los int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ervinientes se deberán conectar con patrocinio letrado obligatorio y se celebrará mediante plataforma de comunicación 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___________,</w:t>
      </w:r>
      <w:r w:rsidR="00AC3697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a través del link referenciado y o en caso de ya ser usuario de la plataforma por intermedi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o del ID y Contraseña indicados, 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con activación de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audio y video, identificado/</w:t>
      </w:r>
      <w:proofErr w:type="spellStart"/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log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>ueado</w:t>
      </w:r>
      <w:proofErr w:type="spellEnd"/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MX" w:eastAsia="es-AR"/>
        </w:rPr>
        <w:t xml:space="preserve"> con nombre y apellido y munidos de DNI para exhibir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.-</w:t>
      </w:r>
    </w:p>
    <w:p w:rsidR="00B00BE3" w:rsidRPr="00B00BE3" w:rsidRDefault="00AC3697" w:rsidP="005465B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Se hace saber a las partes y a sus letrados que conforme el art. 16 de la ley 13.951 la confidencialidad es un principio de la mediación por lo que no </w:t>
      </w:r>
      <w:r w:rsidR="00D5318C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podrán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participar </w:t>
      </w:r>
      <w:r w:rsidR="00CF3F2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en el mismo ámbito físico de conexión terceras personas 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salvo consentimiento expreso de las partes.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Así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como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está</w:t>
      </w:r>
      <w:r w:rsidR="00B246CA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vedado pr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oceder a la grabación por ningún medio de la audiencia; pudiendo incurrir en caso de violación a un delito y/o falta suscepti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ble de sanción disciplinaria.</w:t>
      </w:r>
    </w:p>
    <w:p w:rsidR="009267C1" w:rsidRDefault="00AC3697" w:rsidP="005465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Para agilizar la realización de la audiencia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y las actas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recuerde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que con de antelación a la misma 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el artículo 2 de la Resolución Nº 788 MJDH GP-2020) dispone que debe 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remi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ti</w:t>
      </w:r>
      <w:r w:rsidR="00D5318C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r</w:t>
      </w:r>
      <w:r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 xml:space="preserve"> a este mediador </w:t>
      </w:r>
      <w:r w:rsidR="00CF3F23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COPIA frente y dorso del DNI de la parte, credencial del letrado, poder en caso de corresponder, y teléfono de contacto de los intervinientes</w:t>
      </w:r>
      <w:r w:rsidR="009267C1" w:rsidRPr="00B00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  <w:t>.</w:t>
      </w:r>
    </w:p>
    <w:p w:rsidR="00DF4E31" w:rsidRPr="00DF4E31" w:rsidRDefault="00DF4E31" w:rsidP="00DF4E3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Le recuerdo que </w:t>
      </w:r>
      <w:proofErr w:type="spellStart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esta</w:t>
      </w:r>
      <w:proofErr w:type="spellEnd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pendiente la acreditación de </w:t>
      </w:r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la constitución de domicilio electrónico del requirente en el Registro de domicilios electrónicos de la SCBA (Conforme Acordada 3989 (</w:t>
      </w:r>
      <w:proofErr w:type="spellStart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t.o</w:t>
      </w:r>
      <w:proofErr w:type="spellEnd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. SPL 74/2020,</w:t>
      </w:r>
      <w:r w:rsidRPr="00DF4E31">
        <w:rPr>
          <w:b/>
        </w:rPr>
        <w:t xml:space="preserve"> </w:t>
      </w:r>
      <w:proofErr w:type="gramStart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https://www.scba.gov.ar/servicios/domicilioselectronicos.asp )</w:t>
      </w:r>
      <w:proofErr w:type="gramEnd"/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. Se destaca que conforme el art. 7 de la acordada 3989 para el caso de que las partes no hayan </w:t>
      </w:r>
      <w:r w:rsidRPr="00DF4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lastRenderedPageBreak/>
        <w:t xml:space="preserve">acreditado la constitución de dicho domicilio por defecto se tendrá como valido el domicilio electrónico del letrado que lo asista a los fines de dirigir las notificaciones posteriores en sede judicial </w:t>
      </w:r>
    </w:p>
    <w:p w:rsidR="00DF4E31" w:rsidRPr="005A45A5" w:rsidRDefault="00DF4E31" w:rsidP="00DF4E31">
      <w:pPr>
        <w:pStyle w:val="Prrafodelista"/>
        <w:shd w:val="clear" w:color="auto" w:fill="FFFFFF"/>
        <w:spacing w:line="240" w:lineRule="auto"/>
        <w:ind w:left="50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AR"/>
        </w:rPr>
      </w:pPr>
    </w:p>
    <w:p w:rsidR="00CF3F23" w:rsidRPr="00B00BE3" w:rsidRDefault="00CF3F23" w:rsidP="005465BF">
      <w:pPr>
        <w:shd w:val="clear" w:color="auto" w:fill="FFFFFF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bookmarkStart w:id="0" w:name="_GoBack"/>
      <w:bookmarkEnd w:id="0"/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Sin perjuicio de remitirle algunas recomendaciones generales, </w:t>
      </w:r>
      <w:r w:rsidR="00B00BE3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si 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tiene alguna consulta adicional, o requiere alguna </w:t>
      </w:r>
      <w:r w:rsidR="00252981"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aclaración</w:t>
      </w: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podrá comunicarse respondiendo a este mail, por vía telefónica o a través de mi WhatsApp +__________________. </w:t>
      </w:r>
    </w:p>
    <w:p w:rsidR="00CF3F23" w:rsidRPr="00B00BE3" w:rsidRDefault="00CF3F23" w:rsidP="00B00BE3">
      <w:pPr>
        <w:shd w:val="clear" w:color="auto" w:fill="FFFFFF"/>
        <w:jc w:val="left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CF3F23" w:rsidRPr="00B00BE3" w:rsidRDefault="00B00BE3" w:rsidP="005465BF">
      <w:pPr>
        <w:shd w:val="clear" w:color="auto" w:fill="FFFFFF"/>
        <w:tabs>
          <w:tab w:val="left" w:pos="708"/>
          <w:tab w:val="left" w:pos="1416"/>
          <w:tab w:val="left" w:pos="2124"/>
          <w:tab w:val="left" w:pos="2925"/>
        </w:tabs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  <w:t>Muchas gracias</w:t>
      </w:r>
      <w:r w:rsidR="005465BF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</w:p>
    <w:p w:rsidR="00A00501" w:rsidRPr="00B00BE3" w:rsidRDefault="00A00501" w:rsidP="00B00BE3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Apellido y nombres del mediador</w:t>
      </w: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Matricula</w:t>
      </w:r>
    </w:p>
    <w:p w:rsidR="00A00501" w:rsidRPr="00B00BE3" w:rsidRDefault="00A00501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Mail</w:t>
      </w:r>
    </w:p>
    <w:p w:rsidR="00A00501" w:rsidRPr="00B00BE3" w:rsidRDefault="00B00BE3" w:rsidP="00B00B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Teléfono</w:t>
      </w:r>
      <w:r w:rsidR="00A00501"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celular</w:t>
      </w:r>
    </w:p>
    <w:p w:rsidR="00A00501" w:rsidRPr="005465BF" w:rsidRDefault="00B00BE3" w:rsidP="005465B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es-AR"/>
        </w:rPr>
      </w:pPr>
      <w:r w:rsidRPr="00B00BE3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</w:t>
      </w:r>
      <w:r w:rsidRPr="005465BF">
        <w:rPr>
          <w:rFonts w:ascii="Times New Roman" w:eastAsia="Times New Roman" w:hAnsi="Times New Roman" w:cs="Times New Roman"/>
          <w:color w:val="000000"/>
          <w:lang w:eastAsia="es-AR"/>
        </w:rPr>
        <w:t>éfono</w:t>
      </w:r>
      <w:r w:rsidR="00A00501" w:rsidRPr="005465BF">
        <w:rPr>
          <w:rFonts w:ascii="Times New Roman" w:eastAsia="Times New Roman" w:hAnsi="Times New Roman" w:cs="Times New Roman"/>
          <w:color w:val="000000"/>
          <w:lang w:eastAsia="es-AR"/>
        </w:rPr>
        <w:t xml:space="preserve"> fijo (con días y horarios de atención recomendado)</w:t>
      </w:r>
    </w:p>
    <w:p w:rsidR="00A00501" w:rsidRPr="005465BF" w:rsidRDefault="00A00501" w:rsidP="005465BF">
      <w:p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</w:pPr>
    </w:p>
    <w:p w:rsidR="005465BF" w:rsidRDefault="005465BF" w:rsidP="00B00BE3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b/>
          <w:lang w:eastAsia="es-AR"/>
        </w:rPr>
      </w:pPr>
      <w:r w:rsidRPr="005465BF">
        <w:rPr>
          <w:rFonts w:ascii="Times New Roman" w:eastAsia="Times New Roman" w:hAnsi="Times New Roman" w:cs="Times New Roman"/>
          <w:b/>
          <w:lang w:eastAsia="es-AR"/>
        </w:rPr>
        <w:t>Recomendaciones Generales para la audiencia a distancia: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•Asegúrese de que su cliente tenga la posibilidad de accesibilidad adecuada a la reunión a distancia. De considerarlo necesario comparta con él estas recomendaciones.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•Ingresar a la plataforma preferentemente a través de una computadora.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•Asegúrese de identificarse con su nombre antes del ingreso. Facilitará la posibilidad  de acceso directo y demoras en la admisión en la sala de reunión, ya que no podrá admitirse a terceras personas ajenas al proceso.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•De ser posible utilice conexión a internet directa por cable, en lugar de wifi, aunque si lo anterior no fuese posible, chequee que su señal sea potente y estable.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•Cierre o pause temporalmente todos los programas que puedan consumir internet o interrumpir la sesión, tales como Dropbox, Skype, nubes de almacenamiento, Outlook, etc.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•Intente encontrar un lugar que le sea cómodo, en el cual esté a gusto para expresarse y sin presencia de terceros para resguardar la confidencialidad.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•Controlar el   los dispositivos de audio y video desde la configuración general de la computadora o dispositivo desde la cual se vaya a utilizar la plataforma (micrófono, cámara y auriculares o parlantes).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•Es recomendable utilizar auriculares o audífonos durante la sesión. Mejoran el sonido evitando efecto eco.</w:t>
      </w:r>
    </w:p>
    <w:p w:rsidR="005465BF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 xml:space="preserve">•La plataforma que usaremos será _________, por lo tanto, si accede directamente desde la aplicación deberá ingresar mediante el ID y Clave o contraseña. </w:t>
      </w:r>
    </w:p>
    <w:p w:rsidR="00BE2DD1" w:rsidRPr="005465BF" w:rsidRDefault="005465BF" w:rsidP="005465BF">
      <w:pPr>
        <w:spacing w:line="240" w:lineRule="auto"/>
        <w:rPr>
          <w:rFonts w:ascii="Times New Roman" w:eastAsia="Times New Roman" w:hAnsi="Times New Roman" w:cs="Times New Roman"/>
          <w:lang w:eastAsia="es-AR"/>
        </w:rPr>
      </w:pPr>
      <w:r w:rsidRPr="005465BF">
        <w:rPr>
          <w:rFonts w:ascii="Times New Roman" w:eastAsia="Times New Roman" w:hAnsi="Times New Roman" w:cs="Times New Roman"/>
          <w:lang w:eastAsia="es-AR"/>
        </w:rPr>
        <w:t>•Por cualquier inconveniente de conectividad en el momento de la audiencia es importante que yo cuente con un número de teléfono celular de patrocinante y parte interviniente para tener la vía alternativa de comunicación para recuperar la conectividad.-</w:t>
      </w:r>
    </w:p>
    <w:sectPr w:rsidR="00BE2DD1" w:rsidRPr="005465BF" w:rsidSect="005465BF">
      <w:headerReference w:type="default" r:id="rId7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B2" w:rsidRDefault="002F26B2" w:rsidP="005465BF">
      <w:pPr>
        <w:spacing w:line="240" w:lineRule="auto"/>
      </w:pPr>
      <w:r>
        <w:separator/>
      </w:r>
    </w:p>
  </w:endnote>
  <w:endnote w:type="continuationSeparator" w:id="0">
    <w:p w:rsidR="002F26B2" w:rsidRDefault="002F26B2" w:rsidP="0054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B2" w:rsidRDefault="002F26B2" w:rsidP="005465BF">
      <w:pPr>
        <w:spacing w:line="240" w:lineRule="auto"/>
      </w:pPr>
      <w:r>
        <w:separator/>
      </w:r>
    </w:p>
  </w:footnote>
  <w:footnote w:type="continuationSeparator" w:id="0">
    <w:p w:rsidR="002F26B2" w:rsidRDefault="002F26B2" w:rsidP="00546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BF" w:rsidRPr="005465BF" w:rsidRDefault="005465BF" w:rsidP="005465BF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465BF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5465BF" w:rsidRPr="005465BF" w:rsidRDefault="005465BF" w:rsidP="005465BF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5465BF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5465BF" w:rsidRDefault="00546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438"/>
    <w:multiLevelType w:val="hybridMultilevel"/>
    <w:tmpl w:val="B9048280"/>
    <w:lvl w:ilvl="0" w:tplc="2C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7"/>
    <w:rsid w:val="00252981"/>
    <w:rsid w:val="002F26B2"/>
    <w:rsid w:val="00422F5C"/>
    <w:rsid w:val="0045417D"/>
    <w:rsid w:val="00516D0A"/>
    <w:rsid w:val="005465BF"/>
    <w:rsid w:val="00592319"/>
    <w:rsid w:val="007A438A"/>
    <w:rsid w:val="00834A34"/>
    <w:rsid w:val="009267C1"/>
    <w:rsid w:val="00A00501"/>
    <w:rsid w:val="00AC3697"/>
    <w:rsid w:val="00B00BE3"/>
    <w:rsid w:val="00B246CA"/>
    <w:rsid w:val="00BE2DD1"/>
    <w:rsid w:val="00C40968"/>
    <w:rsid w:val="00CE4246"/>
    <w:rsid w:val="00CF3F23"/>
    <w:rsid w:val="00D5318C"/>
    <w:rsid w:val="00DF4E31"/>
    <w:rsid w:val="00E636D1"/>
    <w:rsid w:val="00EA51DC"/>
    <w:rsid w:val="00F643DB"/>
    <w:rsid w:val="00FA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2C536"/>
  <w15:docId w15:val="{395A77E9-3E23-482A-A39A-3B7F5A5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Sinespaciado">
    <w:name w:val="No Spacing"/>
    <w:uiPriority w:val="1"/>
    <w:qFormat/>
    <w:rsid w:val="00B00BE3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5BF"/>
  </w:style>
  <w:style w:type="paragraph" w:styleId="Piedepgina">
    <w:name w:val="footer"/>
    <w:basedOn w:val="Normal"/>
    <w:link w:val="PiedepginaCar"/>
    <w:uiPriority w:val="99"/>
    <w:unhideWhenUsed/>
    <w:rsid w:val="005465B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5BF"/>
  </w:style>
  <w:style w:type="paragraph" w:styleId="Prrafodelista">
    <w:name w:val="List Paragraph"/>
    <w:basedOn w:val="Normal"/>
    <w:uiPriority w:val="34"/>
    <w:qFormat/>
    <w:rsid w:val="00DF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2021-04-07T22:41:00Z</dcterms:created>
  <dcterms:modified xsi:type="dcterms:W3CDTF">2021-04-07T22:41:00Z</dcterms:modified>
</cp:coreProperties>
</file>