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34" w:rsidRPr="00F23E34" w:rsidRDefault="00F23E34" w:rsidP="00F23E34">
      <w:pPr>
        <w:spacing w:after="0" w:line="240" w:lineRule="auto"/>
        <w:jc w:val="center"/>
        <w:rPr>
          <w:rFonts w:ascii="Arial Black" w:eastAsia="Times New Roman" w:hAnsi="Arial Black" w:cs="Arial"/>
          <w:b/>
          <w:bCs/>
          <w:color w:val="FF0000"/>
          <w:sz w:val="28"/>
          <w:szCs w:val="28"/>
          <w:lang w:val="es-ES"/>
        </w:rPr>
      </w:pPr>
      <w:bookmarkStart w:id="0" w:name="Peru_desiertos_enigmaticos"/>
      <w:bookmarkStart w:id="1" w:name="_GoBack"/>
      <w:bookmarkEnd w:id="1"/>
      <w:r w:rsidRPr="00F23E34">
        <w:rPr>
          <w:rFonts w:ascii="Arial Black" w:eastAsia="Times New Roman" w:hAnsi="Arial Black" w:cs="Arial"/>
          <w:b/>
          <w:bCs/>
          <w:color w:val="FF0000"/>
          <w:sz w:val="28"/>
          <w:szCs w:val="28"/>
          <w:lang w:val="es-ES"/>
        </w:rPr>
        <w:t>PERU DESIERTOS ENIGMÁTICOS</w:t>
      </w:r>
    </w:p>
    <w:bookmarkEnd w:id="0"/>
    <w:p w:rsidR="00F23E34" w:rsidRPr="00F23E34" w:rsidRDefault="00F23E34" w:rsidP="00F23E34">
      <w:pPr>
        <w:spacing w:after="0" w:line="240" w:lineRule="auto"/>
        <w:jc w:val="center"/>
        <w:rPr>
          <w:rFonts w:ascii="Arial" w:eastAsia="Times New Roman" w:hAnsi="Arial" w:cs="Arial"/>
          <w:b/>
          <w:bCs/>
          <w:sz w:val="28"/>
          <w:szCs w:val="28"/>
          <w:lang w:val="es-ES"/>
        </w:rPr>
      </w:pPr>
    </w:p>
    <w:p w:rsidR="00F23E34" w:rsidRPr="00F23E34" w:rsidRDefault="00F23E34" w:rsidP="00F23E34">
      <w:pPr>
        <w:spacing w:after="0" w:line="240" w:lineRule="auto"/>
        <w:jc w:val="center"/>
        <w:rPr>
          <w:rFonts w:ascii="Arial" w:eastAsia="Times New Roman" w:hAnsi="Arial" w:cs="Arial"/>
          <w:b/>
          <w:bCs/>
          <w:sz w:val="28"/>
          <w:szCs w:val="28"/>
          <w:lang w:val="es-ES"/>
        </w:rPr>
      </w:pPr>
      <w:r w:rsidRPr="00F23E34">
        <w:rPr>
          <w:rFonts w:ascii="Arial" w:eastAsia="Times New Roman" w:hAnsi="Arial" w:cs="Arial"/>
          <w:b/>
          <w:bCs/>
          <w:sz w:val="28"/>
          <w:szCs w:val="28"/>
          <w:lang w:val="es-ES"/>
        </w:rPr>
        <w:t>2 Días / 1 Noche</w:t>
      </w:r>
    </w:p>
    <w:p w:rsidR="00F23E34" w:rsidRPr="00F23E34" w:rsidRDefault="00F23E34" w:rsidP="00F23E34">
      <w:pPr>
        <w:spacing w:after="0" w:line="276" w:lineRule="auto"/>
        <w:jc w:val="center"/>
        <w:rPr>
          <w:rFonts w:ascii="Arial" w:eastAsia="Calibri" w:hAnsi="Arial" w:cs="Arial"/>
          <w:b/>
          <w:bCs/>
          <w:sz w:val="28"/>
          <w:szCs w:val="28"/>
          <w:lang w:val="es-PE"/>
        </w:rPr>
      </w:pPr>
    </w:p>
    <w:p w:rsidR="00F23E34" w:rsidRPr="00F23E34" w:rsidRDefault="00F23E34" w:rsidP="00F23E34">
      <w:pPr>
        <w:spacing w:after="0" w:line="276" w:lineRule="auto"/>
        <w:jc w:val="center"/>
        <w:rPr>
          <w:rFonts w:ascii="Arial" w:eastAsia="Calibri" w:hAnsi="Arial" w:cs="Arial"/>
          <w:b/>
          <w:bCs/>
          <w:color w:val="0070C0"/>
          <w:sz w:val="28"/>
          <w:szCs w:val="28"/>
          <w:lang w:val="es-PE"/>
        </w:rPr>
      </w:pPr>
      <w:r w:rsidRPr="00F23E34">
        <w:rPr>
          <w:rFonts w:ascii="Arial" w:eastAsia="Calibri" w:hAnsi="Arial" w:cs="Arial"/>
          <w:b/>
          <w:bCs/>
          <w:color w:val="0070C0"/>
          <w:sz w:val="28"/>
          <w:szCs w:val="28"/>
          <w:lang w:val="es-PE"/>
        </w:rPr>
        <w:t>Líneas de Nazca, Paracas, Islas Ballestas</w:t>
      </w:r>
    </w:p>
    <w:p w:rsidR="00F23E34" w:rsidRPr="00F23E34" w:rsidRDefault="00F23E34" w:rsidP="00F23E34">
      <w:pPr>
        <w:spacing w:after="0" w:line="276" w:lineRule="auto"/>
        <w:jc w:val="center"/>
        <w:rPr>
          <w:rFonts w:ascii="Arial" w:eastAsia="Calibri" w:hAnsi="Arial" w:cs="Arial"/>
          <w:b/>
          <w:bCs/>
          <w:sz w:val="28"/>
          <w:szCs w:val="28"/>
          <w:lang w:val="es-PE"/>
        </w:rPr>
      </w:pPr>
    </w:p>
    <w:p w:rsidR="00F23E34" w:rsidRPr="00F23E34" w:rsidRDefault="00F23E34" w:rsidP="00F23E34">
      <w:pPr>
        <w:spacing w:after="0" w:line="276" w:lineRule="auto"/>
        <w:jc w:val="center"/>
        <w:rPr>
          <w:rFonts w:ascii="Arial" w:eastAsia="Calibri" w:hAnsi="Arial" w:cs="Arial"/>
          <w:b/>
          <w:bCs/>
          <w:sz w:val="28"/>
          <w:szCs w:val="28"/>
          <w:lang w:val="pt-BR"/>
        </w:rPr>
      </w:pPr>
      <w:r w:rsidRPr="00F23E34">
        <w:rPr>
          <w:rFonts w:ascii="Arial" w:eastAsia="Calibri" w:hAnsi="Arial" w:cs="Arial"/>
          <w:b/>
          <w:bCs/>
          <w:sz w:val="28"/>
          <w:szCs w:val="28"/>
          <w:lang w:val="pt-BR"/>
        </w:rPr>
        <w:t>Itinerario día a día</w:t>
      </w:r>
    </w:p>
    <w:p w:rsidR="00F23E34" w:rsidRPr="00F23E34" w:rsidRDefault="00F23E34" w:rsidP="00F23E34">
      <w:pPr>
        <w:spacing w:after="0" w:line="276" w:lineRule="auto"/>
        <w:jc w:val="center"/>
        <w:rPr>
          <w:rFonts w:ascii="Arial" w:eastAsia="Calibri" w:hAnsi="Arial" w:cs="Arial"/>
          <w:b/>
          <w:bCs/>
          <w:lang w:val="pt-BR"/>
        </w:rPr>
      </w:pPr>
    </w:p>
    <w:tbl>
      <w:tblPr>
        <w:tblW w:w="9639" w:type="dxa"/>
        <w:tblLook w:val="01E0" w:firstRow="1" w:lastRow="1" w:firstColumn="1" w:lastColumn="1" w:noHBand="0" w:noVBand="0"/>
      </w:tblPr>
      <w:tblGrid>
        <w:gridCol w:w="6483"/>
        <w:gridCol w:w="3156"/>
      </w:tblGrid>
      <w:tr w:rsidR="00F23E34" w:rsidRPr="00F23E34" w:rsidTr="00AD5248">
        <w:trPr>
          <w:trHeight w:val="893"/>
        </w:trPr>
        <w:tc>
          <w:tcPr>
            <w:tcW w:w="6487" w:type="dxa"/>
          </w:tcPr>
          <w:p w:rsidR="00F23E34" w:rsidRDefault="00F23E34" w:rsidP="00F23E34">
            <w:pPr>
              <w:spacing w:after="0" w:line="276" w:lineRule="auto"/>
              <w:rPr>
                <w:rFonts w:ascii="Arial" w:eastAsia="Calibri" w:hAnsi="Arial" w:cs="Arial"/>
                <w:b/>
                <w:bCs/>
                <w:sz w:val="20"/>
                <w:lang w:val="es-PE"/>
              </w:rPr>
            </w:pPr>
            <w:r w:rsidRPr="00F23E34">
              <w:rPr>
                <w:rFonts w:ascii="Arial" w:eastAsia="Calibri" w:hAnsi="Arial" w:cs="Arial"/>
                <w:b/>
                <w:bCs/>
                <w:sz w:val="20"/>
                <w:lang w:val="es-PE"/>
              </w:rPr>
              <w:t xml:space="preserve">Día 1: Lima – Pisco – Líneas de Nazca (D) </w:t>
            </w:r>
          </w:p>
          <w:p w:rsidR="00F23E34" w:rsidRPr="00F23E34" w:rsidRDefault="00F23E34" w:rsidP="00F23E34">
            <w:pPr>
              <w:spacing w:after="0" w:line="276" w:lineRule="auto"/>
              <w:rPr>
                <w:rFonts w:ascii="Arial" w:eastAsia="Calibri" w:hAnsi="Arial" w:cs="Arial"/>
                <w:b/>
                <w:bCs/>
                <w:sz w:val="20"/>
                <w:lang w:val="es-PE"/>
              </w:rPr>
            </w:pPr>
          </w:p>
          <w:p w:rsidR="00F23E34" w:rsidRPr="00F23E34" w:rsidRDefault="00F23E34" w:rsidP="00F23E34">
            <w:pPr>
              <w:spacing w:after="0" w:line="276" w:lineRule="auto"/>
              <w:jc w:val="both"/>
              <w:rPr>
                <w:rFonts w:ascii="Arial" w:eastAsia="Calibri" w:hAnsi="Arial" w:cs="Arial"/>
                <w:sz w:val="20"/>
                <w:szCs w:val="20"/>
                <w:lang w:val="es-PE"/>
              </w:rPr>
            </w:pPr>
            <w:r w:rsidRPr="00F23E34">
              <w:rPr>
                <w:rFonts w:ascii="Arial" w:eastAsia="Calibri" w:hAnsi="Arial" w:cs="Arial"/>
                <w:sz w:val="20"/>
                <w:szCs w:val="20"/>
                <w:lang w:val="es-PE"/>
              </w:rPr>
              <w:t xml:space="preserve">Traslado por carretera a la ciudad de Pisco, hermoso desierto de pampas doradas reflejadas por el sol, de mágicos y solitarios oasis escondidos, la tierra del Pisco y del verano eterno los espera. </w:t>
            </w:r>
          </w:p>
          <w:p w:rsidR="00F23E34" w:rsidRPr="00F23E34" w:rsidRDefault="00F23E34" w:rsidP="00F23E34">
            <w:pPr>
              <w:spacing w:after="0" w:line="276" w:lineRule="auto"/>
              <w:jc w:val="both"/>
              <w:rPr>
                <w:rFonts w:ascii="Arial" w:eastAsia="Calibri" w:hAnsi="Arial" w:cs="Arial"/>
                <w:sz w:val="20"/>
                <w:szCs w:val="20"/>
                <w:lang w:val="es-PE"/>
              </w:rPr>
            </w:pPr>
            <w:r w:rsidRPr="00F23E34">
              <w:rPr>
                <w:rFonts w:ascii="Arial" w:eastAsia="Calibri" w:hAnsi="Arial" w:cs="Arial"/>
                <w:sz w:val="20"/>
                <w:szCs w:val="20"/>
                <w:lang w:val="es-PE"/>
              </w:rPr>
              <w:t xml:space="preserve">Llegada al aeródromo para sobrevolar las misteriosas Líneas de Nazca, compuestas por varios cientos de figuras que abarcan desde diseños tan simples, hasta líneas tan complejas que forman figuras zoomorfas, fitomorfas y geométricas que aparecen trazadas sobre la superficie terrestre. Sin lugar a dudas un espectáculo único desde lo cielos desérticos de Nazca. </w:t>
            </w:r>
          </w:p>
          <w:p w:rsidR="00F23E34" w:rsidRPr="00F23E34" w:rsidRDefault="00F23E34" w:rsidP="00F23E34">
            <w:pPr>
              <w:spacing w:after="0" w:line="276" w:lineRule="auto"/>
              <w:rPr>
                <w:rFonts w:ascii="Arial" w:eastAsia="Calibri" w:hAnsi="Arial" w:cs="Arial"/>
                <w:sz w:val="20"/>
                <w:lang w:val="pt-BR"/>
              </w:rPr>
            </w:pPr>
            <w:r w:rsidRPr="00F23E34">
              <w:rPr>
                <w:rFonts w:ascii="Arial" w:eastAsia="Calibri" w:hAnsi="Arial" w:cs="Arial"/>
                <w:sz w:val="20"/>
                <w:lang w:val="es-PE"/>
              </w:rPr>
              <w:t xml:space="preserve">A la hora indicada será trasladado a su hotel en Paracas. </w:t>
            </w:r>
            <w:r w:rsidRPr="00F23E34">
              <w:rPr>
                <w:rFonts w:ascii="Arial" w:eastAsia="Calibri" w:hAnsi="Arial" w:cs="Arial"/>
                <w:sz w:val="20"/>
                <w:lang w:val="pt-BR"/>
              </w:rPr>
              <w:t xml:space="preserve">Pernocte. </w:t>
            </w:r>
          </w:p>
        </w:tc>
        <w:tc>
          <w:tcPr>
            <w:tcW w:w="3152" w:type="dxa"/>
          </w:tcPr>
          <w:p w:rsidR="00F23E34" w:rsidRPr="00F23E34" w:rsidRDefault="00F23E34" w:rsidP="00F23E34">
            <w:pPr>
              <w:spacing w:after="0" w:line="276" w:lineRule="auto"/>
              <w:rPr>
                <w:rFonts w:ascii="Arial" w:eastAsia="Calibri" w:hAnsi="Arial" w:cs="Arial"/>
                <w:sz w:val="20"/>
                <w:lang w:val="pt-BR"/>
              </w:rPr>
            </w:pPr>
            <w:r w:rsidRPr="00F23E34">
              <w:rPr>
                <w:rFonts w:ascii="Arial" w:eastAsia="Calibri" w:hAnsi="Arial" w:cs="Arial"/>
                <w:noProof/>
                <w:sz w:val="20"/>
                <w:lang w:val="es-AR" w:eastAsia="es-AR"/>
              </w:rPr>
              <w:drawing>
                <wp:anchor distT="0" distB="0" distL="114300" distR="114300" simplePos="0" relativeHeight="251659264" behindDoc="0" locked="0" layoutInCell="1" allowOverlap="1">
                  <wp:simplePos x="0" y="0"/>
                  <wp:positionH relativeFrom="column">
                    <wp:posOffset>59690</wp:posOffset>
                  </wp:positionH>
                  <wp:positionV relativeFrom="paragraph">
                    <wp:posOffset>155575</wp:posOffset>
                  </wp:positionV>
                  <wp:extent cx="1745615" cy="1221105"/>
                  <wp:effectExtent l="57150" t="57150" r="64135" b="55245"/>
                  <wp:wrapSquare wrapText="bothSides"/>
                  <wp:docPr id="3" name="Imagen 3" descr="the_hands_nazca_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_hands_nazca_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5615" cy="1221105"/>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F23E34" w:rsidRPr="00F23E34" w:rsidRDefault="00F23E34" w:rsidP="00F23E34">
      <w:pPr>
        <w:spacing w:after="0" w:line="276" w:lineRule="auto"/>
        <w:rPr>
          <w:rFonts w:ascii="Arial" w:eastAsia="Calibri" w:hAnsi="Arial" w:cs="Arial"/>
          <w:sz w:val="20"/>
          <w:lang w:val="pt-BR"/>
        </w:rPr>
      </w:pPr>
    </w:p>
    <w:tbl>
      <w:tblPr>
        <w:tblW w:w="9639" w:type="dxa"/>
        <w:tblLook w:val="01E0" w:firstRow="1" w:lastRow="1" w:firstColumn="1" w:lastColumn="1" w:noHBand="0" w:noVBand="0"/>
      </w:tblPr>
      <w:tblGrid>
        <w:gridCol w:w="6483"/>
        <w:gridCol w:w="3156"/>
      </w:tblGrid>
      <w:tr w:rsidR="00F23E34" w:rsidRPr="00F23E34" w:rsidTr="00AD5248">
        <w:trPr>
          <w:trHeight w:val="893"/>
        </w:trPr>
        <w:tc>
          <w:tcPr>
            <w:tcW w:w="6487" w:type="dxa"/>
          </w:tcPr>
          <w:p w:rsidR="00F23E34" w:rsidRDefault="00F23E34" w:rsidP="00F23E34">
            <w:pPr>
              <w:spacing w:after="0" w:line="276" w:lineRule="auto"/>
              <w:rPr>
                <w:rFonts w:ascii="Arial" w:eastAsia="Calibri" w:hAnsi="Arial" w:cs="Arial"/>
                <w:b/>
                <w:bCs/>
                <w:sz w:val="20"/>
                <w:lang w:val="es-PE"/>
              </w:rPr>
            </w:pPr>
            <w:r w:rsidRPr="00F23E34">
              <w:rPr>
                <w:rFonts w:ascii="Arial" w:eastAsia="Calibri" w:hAnsi="Arial" w:cs="Arial"/>
                <w:b/>
                <w:bCs/>
                <w:sz w:val="20"/>
                <w:lang w:val="es-PE"/>
              </w:rPr>
              <w:t xml:space="preserve">Día 2: Paracas – Islas Ballestas – Retorno a Lima (D)  </w:t>
            </w:r>
          </w:p>
          <w:p w:rsidR="00F23E34" w:rsidRPr="00F23E34" w:rsidRDefault="00F23E34" w:rsidP="00F23E34">
            <w:pPr>
              <w:spacing w:after="0" w:line="276" w:lineRule="auto"/>
              <w:rPr>
                <w:rFonts w:ascii="Arial" w:eastAsia="Calibri" w:hAnsi="Arial" w:cs="Arial"/>
                <w:b/>
                <w:bCs/>
                <w:sz w:val="20"/>
                <w:lang w:val="es-PE"/>
              </w:rPr>
            </w:pPr>
          </w:p>
          <w:p w:rsidR="00F23E34" w:rsidRPr="00F23E34" w:rsidRDefault="00F23E34" w:rsidP="00F23E34">
            <w:pPr>
              <w:spacing w:after="0" w:line="276" w:lineRule="auto"/>
              <w:jc w:val="both"/>
              <w:rPr>
                <w:rFonts w:ascii="Arial" w:eastAsia="Calibri" w:hAnsi="Arial" w:cs="Arial"/>
                <w:sz w:val="20"/>
                <w:szCs w:val="20"/>
                <w:lang w:val="es-PE"/>
              </w:rPr>
            </w:pPr>
            <w:r w:rsidRPr="00F23E34">
              <w:rPr>
                <w:rFonts w:ascii="Arial" w:eastAsia="Calibri" w:hAnsi="Arial" w:cs="Arial"/>
                <w:sz w:val="20"/>
                <w:szCs w:val="20"/>
                <w:lang w:val="es-PE"/>
              </w:rPr>
              <w:t xml:space="preserve">Empezamos la mañana con un desayuno ligero. </w:t>
            </w:r>
          </w:p>
          <w:p w:rsidR="00F23E34" w:rsidRPr="00F23E34" w:rsidRDefault="00F23E34" w:rsidP="00F23E34">
            <w:pPr>
              <w:spacing w:after="0" w:line="276" w:lineRule="auto"/>
              <w:jc w:val="both"/>
              <w:rPr>
                <w:rFonts w:ascii="Arial" w:eastAsia="Calibri" w:hAnsi="Arial" w:cs="Arial"/>
                <w:sz w:val="20"/>
                <w:szCs w:val="20"/>
                <w:lang w:val="es-PE"/>
              </w:rPr>
            </w:pPr>
            <w:r w:rsidRPr="00F23E34">
              <w:rPr>
                <w:rFonts w:ascii="Arial" w:eastAsia="Calibri" w:hAnsi="Arial" w:cs="Arial"/>
                <w:sz w:val="20"/>
                <w:szCs w:val="20"/>
                <w:lang w:val="es-PE"/>
              </w:rPr>
              <w:t xml:space="preserve">Luego los trasladaremos al puerto de Pisco para embarcarnos en lancha, donde viviremos una aventura inolvidable por el Océano Pacífico que nos llevará a las maravillosas y espectaculares Islas Ballestas, en un sorprendente recorrido que te permitirá observar un paraíso de vida marina en la que los pingüinos, leones de mar, flamencos, delfines y aves nos deleitarán con su presencia. Traslado a Lima para retornar a casa.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szCs w:val="20"/>
                <w:lang w:val="es-PE"/>
              </w:rPr>
              <w:t xml:space="preserve">Comparta esta experiencia vivida con sus familiares y amigos. Perú, país de tesoros escondidos. </w:t>
            </w:r>
          </w:p>
        </w:tc>
        <w:tc>
          <w:tcPr>
            <w:tcW w:w="3152" w:type="dxa"/>
          </w:tcPr>
          <w:p w:rsidR="00F23E34" w:rsidRPr="00F23E34" w:rsidRDefault="00F23E34" w:rsidP="00F23E34">
            <w:pPr>
              <w:spacing w:after="0" w:line="276" w:lineRule="auto"/>
              <w:rPr>
                <w:rFonts w:ascii="Arial" w:eastAsia="Calibri" w:hAnsi="Arial" w:cs="Arial"/>
                <w:sz w:val="20"/>
                <w:lang w:val="es-PE"/>
              </w:rPr>
            </w:pPr>
            <w:r w:rsidRPr="00F23E34">
              <w:rPr>
                <w:rFonts w:ascii="Calibri" w:eastAsia="Calibri" w:hAnsi="Calibri" w:cs="Times New Roman"/>
                <w:noProof/>
                <w:lang w:val="es-AR" w:eastAsia="es-AR"/>
              </w:rPr>
              <w:drawing>
                <wp:anchor distT="0" distB="0" distL="114300" distR="114300" simplePos="0" relativeHeight="251660288" behindDoc="0" locked="0" layoutInCell="1" allowOverlap="1">
                  <wp:simplePos x="0" y="0"/>
                  <wp:positionH relativeFrom="column">
                    <wp:posOffset>57150</wp:posOffset>
                  </wp:positionH>
                  <wp:positionV relativeFrom="paragraph">
                    <wp:posOffset>114300</wp:posOffset>
                  </wp:positionV>
                  <wp:extent cx="1745615" cy="1229360"/>
                  <wp:effectExtent l="57150" t="57150" r="64135" b="66040"/>
                  <wp:wrapSquare wrapText="bothSides"/>
                  <wp:docPr id="2" name="Imagen 2" descr="shutterstock_168633968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utterstock_168633968 cop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615" cy="122936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F23E34" w:rsidRPr="00F23E34" w:rsidRDefault="00F23E34" w:rsidP="00F23E34">
      <w:pPr>
        <w:spacing w:after="0" w:line="360" w:lineRule="auto"/>
        <w:jc w:val="center"/>
        <w:rPr>
          <w:rFonts w:ascii="Arial" w:eastAsia="Calibri" w:hAnsi="Arial" w:cs="Arial"/>
          <w:lang w:val="es-PE"/>
        </w:rPr>
      </w:pPr>
    </w:p>
    <w:p w:rsidR="00F23E34" w:rsidRPr="00F23E34" w:rsidRDefault="00F23E34" w:rsidP="00F23E34">
      <w:pPr>
        <w:spacing w:after="0" w:line="360" w:lineRule="auto"/>
        <w:jc w:val="center"/>
        <w:rPr>
          <w:rFonts w:ascii="Arial" w:eastAsia="Calibri" w:hAnsi="Arial" w:cs="Arial"/>
          <w:lang w:val="pt-BR"/>
        </w:rPr>
      </w:pPr>
      <w:r w:rsidRPr="00F23E34">
        <w:rPr>
          <w:rFonts w:ascii="Arial" w:eastAsia="Calibri" w:hAnsi="Arial" w:cs="Arial"/>
          <w:lang w:val="pt-BR"/>
        </w:rPr>
        <w:sym w:font="Wingdings" w:char="F09B"/>
      </w:r>
      <w:r w:rsidRPr="00F23E34">
        <w:rPr>
          <w:rFonts w:ascii="Arial" w:eastAsia="Calibri" w:hAnsi="Arial" w:cs="Arial"/>
          <w:lang w:val="pt-BR"/>
        </w:rPr>
        <w:t xml:space="preserve"> </w:t>
      </w:r>
      <w:r w:rsidRPr="00F23E34">
        <w:rPr>
          <w:rFonts w:ascii="Arial" w:eastAsia="Calibri" w:hAnsi="Arial" w:cs="Arial"/>
          <w:lang w:val="pt-BR"/>
        </w:rPr>
        <w:sym w:font="Wingdings" w:char="F09B"/>
      </w:r>
      <w:r w:rsidRPr="00F23E34">
        <w:rPr>
          <w:rFonts w:ascii="Arial" w:eastAsia="Calibri" w:hAnsi="Arial" w:cs="Arial"/>
          <w:lang w:val="pt-BR"/>
        </w:rPr>
        <w:t xml:space="preserve"> </w:t>
      </w:r>
      <w:r w:rsidRPr="00F23E34">
        <w:rPr>
          <w:rFonts w:ascii="Arial" w:eastAsia="Calibri" w:hAnsi="Arial" w:cs="Arial"/>
          <w:sz w:val="20"/>
          <w:szCs w:val="20"/>
          <w:lang w:val="pt-BR"/>
        </w:rPr>
        <w:sym w:font="Wingdings" w:char="F09B"/>
      </w:r>
      <w:r w:rsidRPr="00F23E34">
        <w:rPr>
          <w:rFonts w:ascii="Arial" w:eastAsia="Calibri" w:hAnsi="Arial" w:cs="Arial"/>
          <w:sz w:val="20"/>
          <w:szCs w:val="20"/>
          <w:lang w:val="pt-BR"/>
        </w:rPr>
        <w:t xml:space="preserve">   </w:t>
      </w:r>
      <w:r w:rsidRPr="00F23E34">
        <w:rPr>
          <w:rFonts w:ascii="Arial" w:eastAsia="Calibri" w:hAnsi="Arial" w:cs="Arial"/>
          <w:b/>
          <w:bCs/>
          <w:sz w:val="20"/>
          <w:szCs w:val="20"/>
          <w:lang w:val="pt-BR"/>
        </w:rPr>
        <w:t>FIN DE NUESTROS SERVICIOS</w:t>
      </w:r>
      <w:r w:rsidRPr="00F23E34">
        <w:rPr>
          <w:rFonts w:ascii="Arial" w:eastAsia="Calibri" w:hAnsi="Arial" w:cs="Arial"/>
          <w:b/>
          <w:bCs/>
          <w:lang w:val="pt-BR"/>
        </w:rPr>
        <w:t xml:space="preserve">    </w:t>
      </w:r>
      <w:r w:rsidRPr="00F23E34">
        <w:rPr>
          <w:rFonts w:ascii="Arial" w:eastAsia="Calibri" w:hAnsi="Arial" w:cs="Arial"/>
          <w:lang w:val="pt-BR"/>
        </w:rPr>
        <w:sym w:font="Wingdings" w:char="F09B"/>
      </w:r>
      <w:r w:rsidRPr="00F23E34">
        <w:rPr>
          <w:rFonts w:ascii="Arial" w:eastAsia="Calibri" w:hAnsi="Arial" w:cs="Arial"/>
          <w:lang w:val="pt-BR"/>
        </w:rPr>
        <w:t xml:space="preserve"> </w:t>
      </w:r>
      <w:r w:rsidRPr="00F23E34">
        <w:rPr>
          <w:rFonts w:ascii="Arial" w:eastAsia="Calibri" w:hAnsi="Arial" w:cs="Arial"/>
          <w:lang w:val="pt-BR"/>
        </w:rPr>
        <w:sym w:font="Wingdings" w:char="F09B"/>
      </w:r>
      <w:r w:rsidRPr="00F23E34">
        <w:rPr>
          <w:rFonts w:ascii="Arial" w:eastAsia="Calibri" w:hAnsi="Arial" w:cs="Arial"/>
          <w:lang w:val="pt-BR"/>
        </w:rPr>
        <w:t xml:space="preserve"> </w:t>
      </w:r>
      <w:r w:rsidRPr="00F23E34">
        <w:rPr>
          <w:rFonts w:ascii="Arial" w:eastAsia="Calibri" w:hAnsi="Arial" w:cs="Arial"/>
          <w:lang w:val="pt-BR"/>
        </w:rPr>
        <w:sym w:font="Wingdings" w:char="F09B"/>
      </w:r>
    </w:p>
    <w:p w:rsidR="00F23E34" w:rsidRPr="00F23E34" w:rsidRDefault="00F23E34" w:rsidP="00F23E34">
      <w:pPr>
        <w:spacing w:after="0" w:line="276" w:lineRule="auto"/>
        <w:rPr>
          <w:rFonts w:ascii="Arial" w:eastAsia="Calibri" w:hAnsi="Arial" w:cs="Arial"/>
          <w:sz w:val="20"/>
          <w:lang w:val="pt-BR"/>
        </w:rPr>
      </w:pPr>
    </w:p>
    <w:tbl>
      <w:tblPr>
        <w:tblW w:w="9639" w:type="dxa"/>
        <w:tblLook w:val="01E0" w:firstRow="1" w:lastRow="1" w:firstColumn="1" w:lastColumn="1" w:noHBand="0" w:noVBand="0"/>
      </w:tblPr>
      <w:tblGrid>
        <w:gridCol w:w="6483"/>
        <w:gridCol w:w="3156"/>
      </w:tblGrid>
      <w:tr w:rsidR="00F23E34" w:rsidRPr="00F23E34" w:rsidTr="00AD5248">
        <w:trPr>
          <w:trHeight w:val="893"/>
        </w:trPr>
        <w:tc>
          <w:tcPr>
            <w:tcW w:w="6513" w:type="dxa"/>
          </w:tcPr>
          <w:p w:rsidR="00F23E34" w:rsidRPr="00F23E34" w:rsidRDefault="00F23E34" w:rsidP="00F23E34">
            <w:pPr>
              <w:spacing w:after="0" w:line="276" w:lineRule="auto"/>
              <w:rPr>
                <w:rFonts w:ascii="Arial" w:eastAsia="Calibri" w:hAnsi="Arial" w:cs="Arial"/>
                <w:b/>
                <w:color w:val="FF0000"/>
                <w:sz w:val="20"/>
                <w:szCs w:val="20"/>
                <w:lang w:val="es-PE"/>
              </w:rPr>
            </w:pPr>
            <w:r w:rsidRPr="00F23E34">
              <w:rPr>
                <w:rFonts w:ascii="Arial" w:eastAsia="Calibri" w:hAnsi="Arial" w:cs="Arial"/>
                <w:b/>
                <w:color w:val="FF0000"/>
                <w:sz w:val="20"/>
                <w:szCs w:val="20"/>
                <w:lang w:val="es-PE"/>
              </w:rPr>
              <w:lastRenderedPageBreak/>
              <w:t>Tour Adicional:</w:t>
            </w:r>
          </w:p>
          <w:p w:rsidR="00F23E34" w:rsidRPr="00F23E34" w:rsidRDefault="00F23E34" w:rsidP="00F23E34">
            <w:pPr>
              <w:spacing w:after="0" w:line="276" w:lineRule="auto"/>
              <w:jc w:val="both"/>
              <w:rPr>
                <w:rFonts w:ascii="Arial" w:eastAsia="Calibri" w:hAnsi="Arial" w:cs="Arial"/>
                <w:b/>
                <w:sz w:val="20"/>
                <w:szCs w:val="20"/>
                <w:lang w:val="es-PE"/>
              </w:rPr>
            </w:pPr>
            <w:r w:rsidRPr="00F23E34">
              <w:rPr>
                <w:rFonts w:ascii="Arial" w:eastAsia="Calibri" w:hAnsi="Arial" w:cs="Arial"/>
                <w:b/>
                <w:sz w:val="20"/>
                <w:szCs w:val="20"/>
                <w:lang w:val="es-PE"/>
              </w:rPr>
              <w:t>Tour de aventura en areneros por el desierto de Paracas</w:t>
            </w:r>
          </w:p>
          <w:p w:rsidR="00F23E34" w:rsidRPr="00F23E34" w:rsidRDefault="00F23E34" w:rsidP="00F23E34">
            <w:pPr>
              <w:spacing w:after="0" w:line="276" w:lineRule="auto"/>
              <w:jc w:val="both"/>
              <w:rPr>
                <w:rFonts w:ascii="Arial" w:eastAsia="Calibri" w:hAnsi="Arial" w:cs="Arial"/>
                <w:sz w:val="20"/>
                <w:szCs w:val="20"/>
                <w:lang w:val="es-PE"/>
              </w:rPr>
            </w:pPr>
            <w:r w:rsidRPr="00F23E34">
              <w:rPr>
                <w:rFonts w:ascii="Arial" w:eastAsia="Calibri" w:hAnsi="Arial" w:cs="Arial"/>
                <w:sz w:val="20"/>
                <w:szCs w:val="20"/>
                <w:lang w:val="es-PE"/>
              </w:rPr>
              <w:t xml:space="preserve">Diviértase a bordo de estos buggies areneros recorriendo los inmensos desiertos de Paracas, en una excursión que atravesará los diferentes paisajes y dunas. </w:t>
            </w:r>
          </w:p>
          <w:p w:rsidR="00F23E34" w:rsidRPr="00F23E34" w:rsidRDefault="00F23E34" w:rsidP="00F23E34">
            <w:pPr>
              <w:spacing w:after="0" w:line="276" w:lineRule="auto"/>
              <w:rPr>
                <w:rFonts w:ascii="Arial" w:eastAsia="Calibri" w:hAnsi="Arial" w:cs="Arial"/>
                <w:sz w:val="20"/>
                <w:szCs w:val="20"/>
                <w:lang w:val="es-PE"/>
              </w:rPr>
            </w:pPr>
            <w:r w:rsidRPr="00F23E34">
              <w:rPr>
                <w:rFonts w:ascii="Arial" w:eastAsia="Calibri" w:hAnsi="Arial" w:cs="Arial"/>
                <w:sz w:val="20"/>
                <w:szCs w:val="20"/>
                <w:lang w:val="es-PE"/>
              </w:rPr>
              <w:t xml:space="preserve">El tour dura 1 hora aproximadamente y cuenta con salidas durante todo el día. </w:t>
            </w:r>
          </w:p>
          <w:p w:rsidR="00F23E34" w:rsidRPr="00F23E34" w:rsidRDefault="00BF612D" w:rsidP="00F23E34">
            <w:pPr>
              <w:spacing w:after="0" w:line="276" w:lineRule="auto"/>
              <w:rPr>
                <w:rFonts w:ascii="Arial" w:eastAsia="Calibri" w:hAnsi="Arial" w:cs="Arial"/>
                <w:sz w:val="20"/>
                <w:lang w:val="es-PE"/>
              </w:rPr>
            </w:pPr>
            <w:r>
              <w:rPr>
                <w:rFonts w:ascii="Arial" w:eastAsia="Calibri" w:hAnsi="Arial" w:cs="Arial"/>
                <w:i/>
                <w:sz w:val="20"/>
                <w:szCs w:val="20"/>
                <w:lang w:val="es-PE"/>
              </w:rPr>
              <w:t>Precio comisionable</w:t>
            </w:r>
            <w:r w:rsidR="00F23E34" w:rsidRPr="00F23E34">
              <w:rPr>
                <w:rFonts w:ascii="Arial" w:eastAsia="Calibri" w:hAnsi="Arial" w:cs="Arial"/>
                <w:i/>
                <w:sz w:val="20"/>
                <w:szCs w:val="20"/>
                <w:lang w:val="es-PE"/>
              </w:rPr>
              <w:t xml:space="preserve"> por persona, valido para el 2019, en base a 2 pax: $ </w:t>
            </w:r>
            <w:r>
              <w:rPr>
                <w:rFonts w:ascii="Arial" w:eastAsia="Calibri" w:hAnsi="Arial" w:cs="Arial"/>
                <w:i/>
                <w:sz w:val="20"/>
                <w:szCs w:val="20"/>
                <w:lang w:val="es-PE"/>
              </w:rPr>
              <w:t>110</w:t>
            </w:r>
            <w:r w:rsidR="00F23E34" w:rsidRPr="00F23E34">
              <w:rPr>
                <w:rFonts w:ascii="Arial" w:eastAsia="Calibri" w:hAnsi="Arial" w:cs="Arial"/>
                <w:i/>
                <w:sz w:val="20"/>
                <w:szCs w:val="20"/>
                <w:lang w:val="es-PE"/>
              </w:rPr>
              <w:t>.00</w:t>
            </w:r>
          </w:p>
        </w:tc>
        <w:tc>
          <w:tcPr>
            <w:tcW w:w="3126" w:type="dxa"/>
          </w:tcPr>
          <w:p w:rsidR="00F23E34" w:rsidRPr="00F23E34" w:rsidRDefault="00F23E34" w:rsidP="00F23E34">
            <w:pPr>
              <w:tabs>
                <w:tab w:val="left" w:pos="6660"/>
              </w:tabs>
              <w:spacing w:after="0" w:line="276" w:lineRule="auto"/>
              <w:rPr>
                <w:rFonts w:ascii="Arial" w:eastAsia="Calibri" w:hAnsi="Arial" w:cs="Arial"/>
                <w:sz w:val="20"/>
                <w:lang w:val="es-PE"/>
              </w:rPr>
            </w:pPr>
            <w:r w:rsidRPr="00F23E34">
              <w:rPr>
                <w:rFonts w:ascii="Calibri" w:eastAsia="Calibri" w:hAnsi="Calibri" w:cs="Times New Roman"/>
                <w:noProof/>
                <w:lang w:val="es-AR" w:eastAsia="es-AR"/>
              </w:rPr>
              <w:drawing>
                <wp:anchor distT="0" distB="0" distL="114300" distR="114300" simplePos="0" relativeHeight="251661312" behindDoc="0" locked="0" layoutInCell="1" allowOverlap="1">
                  <wp:simplePos x="0" y="0"/>
                  <wp:positionH relativeFrom="column">
                    <wp:posOffset>40640</wp:posOffset>
                  </wp:positionH>
                  <wp:positionV relativeFrom="paragraph">
                    <wp:posOffset>93345</wp:posOffset>
                  </wp:positionV>
                  <wp:extent cx="1745615" cy="1099820"/>
                  <wp:effectExtent l="57150" t="57150" r="64135" b="62230"/>
                  <wp:wrapSquare wrapText="bothSides"/>
                  <wp:docPr id="1" name="Imagen 1" descr="shutterstock_85125046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85125046 cop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5615" cy="1099820"/>
                          </a:xfrm>
                          <a:prstGeom prst="rect">
                            <a:avLst/>
                          </a:prstGeom>
                          <a:noFill/>
                          <a:ln w="57150" cmpd="thickThin">
                            <a:solidFill>
                              <a:srgbClr val="008080"/>
                            </a:solidFill>
                            <a:miter lim="800000"/>
                            <a:headEnd/>
                            <a:tailEnd/>
                          </a:ln>
                        </pic:spPr>
                      </pic:pic>
                    </a:graphicData>
                  </a:graphic>
                  <wp14:sizeRelH relativeFrom="page">
                    <wp14:pctWidth>0</wp14:pctWidth>
                  </wp14:sizeRelH>
                  <wp14:sizeRelV relativeFrom="page">
                    <wp14:pctHeight>0</wp14:pctHeight>
                  </wp14:sizeRelV>
                </wp:anchor>
              </w:drawing>
            </w:r>
          </w:p>
        </w:tc>
      </w:tr>
    </w:tbl>
    <w:p w:rsidR="00F23E34" w:rsidRPr="00F23E34" w:rsidRDefault="00F23E34" w:rsidP="00F23E34">
      <w:pPr>
        <w:spacing w:after="0" w:line="276" w:lineRule="auto"/>
        <w:jc w:val="center"/>
        <w:rPr>
          <w:rFonts w:ascii="Arial Black" w:eastAsia="Calibri" w:hAnsi="Arial Black" w:cs="Arial"/>
          <w:b/>
          <w:bCs/>
          <w:sz w:val="28"/>
          <w:lang w:val="es-PE"/>
        </w:rPr>
      </w:pPr>
    </w:p>
    <w:p w:rsidR="00F23E34" w:rsidRPr="00F23E34" w:rsidRDefault="00F23E34" w:rsidP="00F23E34">
      <w:pPr>
        <w:spacing w:after="0" w:line="276" w:lineRule="auto"/>
        <w:jc w:val="center"/>
        <w:rPr>
          <w:rFonts w:ascii="Arial Black" w:eastAsia="Calibri" w:hAnsi="Arial Black" w:cs="Arial"/>
          <w:b/>
          <w:bCs/>
          <w:sz w:val="28"/>
          <w:lang w:val="es-PE"/>
        </w:rPr>
      </w:pPr>
    </w:p>
    <w:p w:rsidR="00F23E34" w:rsidRPr="00F23E34" w:rsidRDefault="00F23E34" w:rsidP="00F23E34">
      <w:pPr>
        <w:spacing w:after="0" w:line="276" w:lineRule="auto"/>
        <w:jc w:val="center"/>
        <w:rPr>
          <w:rFonts w:ascii="Arial Black" w:eastAsia="Calibri" w:hAnsi="Arial Black" w:cs="Arial"/>
          <w:b/>
          <w:bCs/>
          <w:sz w:val="28"/>
          <w:lang w:val="es-PE"/>
        </w:rPr>
      </w:pPr>
    </w:p>
    <w:p w:rsidR="00F23E34" w:rsidRDefault="00F23E34" w:rsidP="00F23E34">
      <w:pPr>
        <w:spacing w:after="0" w:line="276" w:lineRule="auto"/>
        <w:rPr>
          <w:rFonts w:ascii="Arial" w:eastAsia="Calibri" w:hAnsi="Arial" w:cs="Arial"/>
          <w:b/>
          <w:bCs/>
          <w:sz w:val="20"/>
          <w:szCs w:val="20"/>
          <w:lang w:val="es-PE"/>
        </w:rPr>
      </w:pPr>
      <w:r>
        <w:rPr>
          <w:rFonts w:ascii="Arial" w:eastAsia="Calibri" w:hAnsi="Arial" w:cs="Arial"/>
          <w:b/>
          <w:bCs/>
          <w:sz w:val="20"/>
          <w:szCs w:val="20"/>
          <w:lang w:val="es-PE"/>
        </w:rPr>
        <w:t>Precio por persona,</w:t>
      </w:r>
      <w:r w:rsidRPr="00F23E34">
        <w:rPr>
          <w:rFonts w:ascii="Arial" w:eastAsia="Calibri" w:hAnsi="Arial" w:cs="Arial"/>
          <w:b/>
          <w:bCs/>
          <w:sz w:val="20"/>
          <w:szCs w:val="20"/>
          <w:lang w:val="es-PE"/>
        </w:rPr>
        <w:t xml:space="preserve"> </w:t>
      </w:r>
      <w:r w:rsidR="00461E3B">
        <w:rPr>
          <w:rFonts w:ascii="Arial" w:eastAsia="Calibri" w:hAnsi="Arial" w:cs="Arial"/>
          <w:b/>
          <w:bCs/>
          <w:sz w:val="20"/>
          <w:szCs w:val="20"/>
          <w:lang w:val="es-PE"/>
        </w:rPr>
        <w:t>final</w:t>
      </w:r>
      <w:r w:rsidRPr="00F23E34">
        <w:rPr>
          <w:rFonts w:ascii="Arial" w:eastAsia="Calibri" w:hAnsi="Arial" w:cs="Arial"/>
          <w:b/>
          <w:bCs/>
          <w:sz w:val="20"/>
          <w:szCs w:val="20"/>
          <w:lang w:val="es-PE"/>
        </w:rPr>
        <w:t>, expresado en dólares americanos válidos para 2019.</w:t>
      </w:r>
    </w:p>
    <w:p w:rsidR="00F23E34" w:rsidRPr="00F23E34" w:rsidRDefault="00F23E34" w:rsidP="00F23E34">
      <w:pPr>
        <w:spacing w:after="0" w:line="276" w:lineRule="auto"/>
        <w:rPr>
          <w:rFonts w:ascii="Arial" w:eastAsia="Calibri" w:hAnsi="Arial" w:cs="Arial"/>
          <w:b/>
          <w:bCs/>
          <w:sz w:val="20"/>
          <w:szCs w:val="20"/>
          <w:lang w:val="es-PE"/>
        </w:rPr>
      </w:pPr>
    </w:p>
    <w:p w:rsidR="00F23E34" w:rsidRPr="00461E3B" w:rsidRDefault="00461E3B" w:rsidP="00F23E34">
      <w:pPr>
        <w:spacing w:after="0" w:line="276" w:lineRule="auto"/>
        <w:jc w:val="center"/>
        <w:rPr>
          <w:rFonts w:ascii="Arial" w:eastAsia="Calibri" w:hAnsi="Arial" w:cs="Arial"/>
          <w:b/>
          <w:bCs/>
          <w:sz w:val="20"/>
          <w:szCs w:val="20"/>
          <w:lang w:val="es-PE"/>
        </w:rPr>
      </w:pPr>
      <w:r w:rsidRPr="00461E3B">
        <w:rPr>
          <w:noProof/>
          <w:lang w:val="es-AR" w:eastAsia="es-AR"/>
        </w:rPr>
        <w:drawing>
          <wp:inline distT="0" distB="0" distL="0" distR="0">
            <wp:extent cx="3332480" cy="190817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2480" cy="1908175"/>
                    </a:xfrm>
                    <a:prstGeom prst="rect">
                      <a:avLst/>
                    </a:prstGeom>
                    <a:noFill/>
                    <a:ln>
                      <a:noFill/>
                    </a:ln>
                  </pic:spPr>
                </pic:pic>
              </a:graphicData>
            </a:graphic>
          </wp:inline>
        </w:drawing>
      </w:r>
    </w:p>
    <w:p w:rsidR="00F23E34" w:rsidRPr="00F23E34" w:rsidRDefault="00F23E34" w:rsidP="00F23E34">
      <w:pPr>
        <w:spacing w:after="0" w:line="276" w:lineRule="auto"/>
        <w:rPr>
          <w:rFonts w:ascii="Calibri" w:eastAsia="Calibri" w:hAnsi="Calibri" w:cs="Times New Roman"/>
          <w:lang w:val="es-PE"/>
        </w:rPr>
      </w:pPr>
    </w:p>
    <w:p w:rsidR="00F23E34" w:rsidRPr="00F23E34" w:rsidRDefault="00F23E34" w:rsidP="00F23E34">
      <w:pPr>
        <w:spacing w:after="0" w:line="240" w:lineRule="auto"/>
        <w:rPr>
          <w:rFonts w:ascii="Arial" w:eastAsia="Times New Roman" w:hAnsi="Arial" w:cs="Arial"/>
          <w:b/>
          <w:sz w:val="20"/>
          <w:szCs w:val="20"/>
          <w:lang w:val="es-ES" w:eastAsia="es-ES"/>
        </w:rPr>
      </w:pPr>
      <w:r w:rsidRPr="00F23E34">
        <w:rPr>
          <w:rFonts w:ascii="Arial" w:eastAsia="Times New Roman" w:hAnsi="Arial" w:cs="Arial"/>
          <w:b/>
          <w:sz w:val="20"/>
          <w:szCs w:val="20"/>
          <w:lang w:val="es-ES" w:eastAsia="es-ES"/>
        </w:rPr>
        <w:t>NOTA: NO INCLUYE 2% DE IMPUESTOS + 1,2% DE TRANSFERENCIA BANCARIA</w:t>
      </w:r>
    </w:p>
    <w:p w:rsidR="00F23E34" w:rsidRPr="00F23E34" w:rsidRDefault="00F23E34" w:rsidP="00F23E34">
      <w:pPr>
        <w:spacing w:after="0" w:line="276" w:lineRule="auto"/>
        <w:rPr>
          <w:rFonts w:ascii="Calibri" w:eastAsia="Calibri" w:hAnsi="Calibri" w:cs="Times New Roman"/>
          <w:lang w:val="es-ES"/>
        </w:rPr>
      </w:pPr>
    </w:p>
    <w:p w:rsidR="00F23E34" w:rsidRPr="00F23E34" w:rsidRDefault="00F23E34" w:rsidP="00F23E34">
      <w:pPr>
        <w:spacing w:after="0" w:line="276" w:lineRule="auto"/>
        <w:rPr>
          <w:rFonts w:ascii="Arial" w:eastAsia="Calibri" w:hAnsi="Arial" w:cs="Arial"/>
          <w:b/>
          <w:lang w:val="es-PE"/>
        </w:rPr>
      </w:pPr>
      <w:r w:rsidRPr="00F23E34">
        <w:rPr>
          <w:rFonts w:ascii="Arial" w:eastAsia="Calibri" w:hAnsi="Arial" w:cs="Arial"/>
          <w:b/>
          <w:lang w:val="es-PE"/>
        </w:rPr>
        <w:t xml:space="preserve">Programa turístico Incluye: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1 noche de alojamiento.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Todos los traslados estación de bus – hotel – estación de bus.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Todas las excursiones y visitas indicadas en el itinerario.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Desayuno diario (D).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Comidas indicadas en el itinerario. (A) para los almuerzos y (C) para las cenas.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Manipulación del equipaje en hoteles, aeropuertos, puertos, estaciones de bus y de tren.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Servicios de trasladistas y de guías certificados por el Ministerio de Comercio y Turismo.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Todos los traslados a hoteles, aeropuertos, puertos, estaciones de bus y estaciones de tren necesarios para la operación del itinerario.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Todas las entradas o ingresos a lugares a visitar según el itinerario.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Todos los boletos de tren o de bus o de botes necesarios para la operación del itinerario.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Cargos por servicios en hoteles. Visitantes extranjeros están exonerados del impuesto IGV.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Kit de bienvenida incluyendo consejos, mapas y lista de restaurantes sugeridos.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Servicio al viajero con teléfonos de emergencia disponibles las 24 horas del día. </w:t>
      </w:r>
    </w:p>
    <w:p w:rsidR="00F23E34" w:rsidRPr="00F23E34" w:rsidRDefault="00F23E34" w:rsidP="00F23E34">
      <w:pPr>
        <w:spacing w:after="0" w:line="276" w:lineRule="auto"/>
        <w:rPr>
          <w:rFonts w:ascii="Arial" w:eastAsia="Calibri" w:hAnsi="Arial" w:cs="Arial"/>
          <w:sz w:val="20"/>
          <w:lang w:val="es-PE"/>
        </w:rPr>
      </w:pPr>
    </w:p>
    <w:p w:rsidR="00F23E34" w:rsidRPr="00F23E34" w:rsidRDefault="00F23E34" w:rsidP="00F23E34">
      <w:pPr>
        <w:spacing w:after="0" w:line="276" w:lineRule="auto"/>
        <w:rPr>
          <w:rFonts w:ascii="Arial" w:eastAsia="Calibri" w:hAnsi="Arial" w:cs="Arial"/>
          <w:b/>
          <w:lang w:val="es-PE"/>
        </w:rPr>
      </w:pPr>
      <w:r w:rsidRPr="00F23E34">
        <w:rPr>
          <w:rFonts w:ascii="Arial" w:eastAsia="Calibri" w:hAnsi="Arial" w:cs="Arial"/>
          <w:b/>
          <w:lang w:val="es-PE"/>
        </w:rPr>
        <w:t xml:space="preserve">No incluye: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Vuelos domésticos.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Gastos personales como llamadas telefónicas, lavandería, extras en hoteles, etc.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Propinas a trasladistas, guías, meseros y trabajadores de hoteles. </w:t>
      </w:r>
    </w:p>
    <w:p w:rsidR="00F23E34" w:rsidRPr="00F23E34" w:rsidRDefault="00F23E34" w:rsidP="00F23E34">
      <w:pPr>
        <w:spacing w:after="0" w:line="276" w:lineRule="auto"/>
        <w:rPr>
          <w:rFonts w:ascii="Arial" w:eastAsia="Calibri" w:hAnsi="Arial" w:cs="Arial"/>
          <w:sz w:val="20"/>
          <w:lang w:val="es-PE"/>
        </w:rPr>
      </w:pPr>
      <w:r w:rsidRPr="00F23E34">
        <w:rPr>
          <w:rFonts w:ascii="Arial" w:eastAsia="Calibri" w:hAnsi="Arial" w:cs="Arial"/>
          <w:sz w:val="20"/>
          <w:lang w:val="es-PE"/>
        </w:rPr>
        <w:t xml:space="preserve">● Servicios no indicados en el itinerario. </w:t>
      </w:r>
    </w:p>
    <w:sectPr w:rsidR="00F23E34" w:rsidRPr="00F23E34">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010" w:rsidRDefault="00AC7010" w:rsidP="0060241B">
      <w:pPr>
        <w:spacing w:after="0" w:line="240" w:lineRule="auto"/>
      </w:pPr>
      <w:r>
        <w:separator/>
      </w:r>
    </w:p>
  </w:endnote>
  <w:endnote w:type="continuationSeparator" w:id="0">
    <w:p w:rsidR="00AC7010" w:rsidRDefault="00AC7010" w:rsidP="0060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41B" w:rsidRDefault="0060241B">
    <w:pPr>
      <w:pStyle w:val="Piedepgina"/>
    </w:pPr>
  </w:p>
  <w:p w:rsidR="0060241B" w:rsidRPr="0091502E" w:rsidRDefault="0060241B" w:rsidP="0060241B">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TERRENA TRAVEL</w:t>
    </w:r>
  </w:p>
  <w:p w:rsidR="0060241B" w:rsidRPr="0091502E" w:rsidRDefault="0060241B" w:rsidP="0060241B">
    <w:pPr>
      <w:tabs>
        <w:tab w:val="center" w:pos="4419"/>
        <w:tab w:val="right" w:pos="8838"/>
      </w:tabs>
      <w:spacing w:after="0" w:line="240" w:lineRule="auto"/>
      <w:jc w:val="center"/>
      <w:rPr>
        <w:rFonts w:eastAsia="Times New Roman" w:cstheme="minorHAnsi"/>
        <w:b/>
        <w:sz w:val="16"/>
        <w:szCs w:val="16"/>
        <w:lang w:val="es-ES" w:eastAsia="es-ES"/>
      </w:rPr>
    </w:pPr>
    <w:r w:rsidRPr="0091502E">
      <w:rPr>
        <w:rFonts w:eastAsia="Times New Roman" w:cstheme="minorHAnsi"/>
        <w:b/>
        <w:sz w:val="16"/>
        <w:szCs w:val="16"/>
        <w:lang w:val="es-ES" w:eastAsia="es-ES"/>
      </w:rPr>
      <w:t>Córdoba 2394, Olivos, Vicente López - Tel +54114790-5747</w:t>
    </w:r>
  </w:p>
  <w:p w:rsidR="0060241B" w:rsidRPr="0060241B" w:rsidRDefault="0060241B" w:rsidP="0060241B">
    <w:pPr>
      <w:tabs>
        <w:tab w:val="center" w:pos="4419"/>
        <w:tab w:val="right" w:pos="8838"/>
      </w:tabs>
      <w:spacing w:after="0" w:line="240" w:lineRule="auto"/>
      <w:jc w:val="center"/>
      <w:rPr>
        <w:lang w:val="es-ES"/>
      </w:rPr>
    </w:pPr>
    <w:r w:rsidRPr="0091502E">
      <w:rPr>
        <w:rFonts w:eastAsia="Times New Roman" w:cstheme="minorHAnsi"/>
        <w:b/>
        <w:sz w:val="16"/>
        <w:szCs w:val="16"/>
        <w:lang w:val="es-ES" w:eastAsia="es-ES"/>
      </w:rPr>
      <w:t>Mail: ventas@terrena.travel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010" w:rsidRDefault="00AC7010" w:rsidP="0060241B">
      <w:pPr>
        <w:spacing w:after="0" w:line="240" w:lineRule="auto"/>
      </w:pPr>
      <w:r>
        <w:separator/>
      </w:r>
    </w:p>
  </w:footnote>
  <w:footnote w:type="continuationSeparator" w:id="0">
    <w:p w:rsidR="00AC7010" w:rsidRDefault="00AC7010" w:rsidP="00602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324" w:rsidRDefault="00C70324">
    <w:pPr>
      <w:pStyle w:val="Encabezado"/>
    </w:pPr>
    <w:r>
      <w:rPr>
        <w:noProof/>
        <w:lang w:val="es-AR" w:eastAsia="es-AR"/>
      </w:rPr>
      <w:drawing>
        <wp:inline distT="0" distB="0" distL="0" distR="0" wp14:anchorId="62154813" wp14:editId="657AF21E">
          <wp:extent cx="1113790" cy="914400"/>
          <wp:effectExtent l="0" t="0" r="0" b="0"/>
          <wp:docPr id="9" name="Imagen 9"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34"/>
    <w:rsid w:val="000E317F"/>
    <w:rsid w:val="0013370A"/>
    <w:rsid w:val="00461E3B"/>
    <w:rsid w:val="00561D17"/>
    <w:rsid w:val="005D30F6"/>
    <w:rsid w:val="0060241B"/>
    <w:rsid w:val="00A54FB3"/>
    <w:rsid w:val="00AC7010"/>
    <w:rsid w:val="00BF612D"/>
    <w:rsid w:val="00C70324"/>
    <w:rsid w:val="00F23E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4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41B"/>
  </w:style>
  <w:style w:type="paragraph" w:styleId="Piedepgina">
    <w:name w:val="footer"/>
    <w:basedOn w:val="Normal"/>
    <w:link w:val="PiedepginaCar"/>
    <w:uiPriority w:val="99"/>
    <w:unhideWhenUsed/>
    <w:rsid w:val="006024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41B"/>
  </w:style>
  <w:style w:type="paragraph" w:styleId="Textodeglobo">
    <w:name w:val="Balloon Text"/>
    <w:basedOn w:val="Normal"/>
    <w:link w:val="TextodegloboCar"/>
    <w:uiPriority w:val="99"/>
    <w:semiHidden/>
    <w:unhideWhenUsed/>
    <w:rsid w:val="00133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4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41B"/>
  </w:style>
  <w:style w:type="paragraph" w:styleId="Piedepgina">
    <w:name w:val="footer"/>
    <w:basedOn w:val="Normal"/>
    <w:link w:val="PiedepginaCar"/>
    <w:uiPriority w:val="99"/>
    <w:unhideWhenUsed/>
    <w:rsid w:val="006024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41B"/>
  </w:style>
  <w:style w:type="paragraph" w:styleId="Textodeglobo">
    <w:name w:val="Balloon Text"/>
    <w:basedOn w:val="Normal"/>
    <w:link w:val="TextodegloboCar"/>
    <w:uiPriority w:val="99"/>
    <w:semiHidden/>
    <w:unhideWhenUsed/>
    <w:rsid w:val="00133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2781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Sistemas</cp:lastModifiedBy>
  <cp:revision>2</cp:revision>
  <dcterms:created xsi:type="dcterms:W3CDTF">2019-07-19T12:34:00Z</dcterms:created>
  <dcterms:modified xsi:type="dcterms:W3CDTF">2019-07-19T12:34:00Z</dcterms:modified>
</cp:coreProperties>
</file>